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6AE08" w14:textId="4878AB62" w:rsidR="005862DE" w:rsidRPr="007959DD" w:rsidRDefault="005862DE" w:rsidP="005862DE">
      <w:pPr>
        <w:wordWrap/>
        <w:adjustRightInd w:val="0"/>
        <w:jc w:val="left"/>
        <w:rPr>
          <w:rFonts w:ascii="Times New Roman" w:eastAsia="맑은 고딕"/>
          <w:color w:val="7F7F7F"/>
          <w:kern w:val="0"/>
          <w:sz w:val="22"/>
          <w:szCs w:val="22"/>
        </w:rPr>
      </w:pPr>
      <w:r w:rsidRPr="00574E75">
        <w:rPr>
          <w:rFonts w:ascii="Times New Roman" w:eastAsia="맑은 고딕" w:hint="eastAsia"/>
          <w:color w:val="7F7F7F"/>
          <w:kern w:val="0"/>
          <w:sz w:val="22"/>
          <w:szCs w:val="22"/>
          <w:highlight w:val="yellow"/>
        </w:rPr>
        <w:t>영문</w:t>
      </w:r>
      <w:r w:rsidRPr="00574E75">
        <w:rPr>
          <w:rFonts w:ascii="Times New Roman" w:eastAsia="맑은 고딕"/>
          <w:color w:val="7F7F7F"/>
          <w:kern w:val="0"/>
          <w:sz w:val="22"/>
          <w:szCs w:val="22"/>
          <w:highlight w:val="yellow"/>
        </w:rPr>
        <w:t>논문</w:t>
      </w:r>
      <w:r w:rsidRPr="00574E75">
        <w:rPr>
          <w:rFonts w:ascii="Times New Roman" w:eastAsia="맑은 고딕"/>
          <w:color w:val="7F7F7F"/>
          <w:kern w:val="0"/>
          <w:sz w:val="22"/>
          <w:szCs w:val="22"/>
          <w:highlight w:val="yellow"/>
        </w:rPr>
        <w:t xml:space="preserve"> </w:t>
      </w:r>
      <w:r w:rsidRPr="00574E75">
        <w:rPr>
          <w:rFonts w:ascii="Times New Roman" w:eastAsia="맑은 고딕"/>
          <w:color w:val="7F7F7F"/>
          <w:kern w:val="0"/>
          <w:sz w:val="22"/>
          <w:szCs w:val="22"/>
          <w:highlight w:val="yellow"/>
        </w:rPr>
        <w:t>예제</w:t>
      </w:r>
      <w:r w:rsidRPr="00574E75">
        <w:rPr>
          <w:rFonts w:ascii="Times New Roman" w:eastAsia="맑은 고딕"/>
          <w:color w:val="7F7F7F"/>
          <w:kern w:val="0"/>
          <w:sz w:val="22"/>
          <w:szCs w:val="22"/>
          <w:highlight w:val="yellow"/>
        </w:rPr>
        <w:t xml:space="preserve"> 202</w:t>
      </w:r>
      <w:r w:rsidR="00B974A4">
        <w:rPr>
          <w:rFonts w:ascii="Times New Roman" w:eastAsia="맑은 고딕"/>
          <w:color w:val="7F7F7F"/>
          <w:kern w:val="0"/>
          <w:sz w:val="22"/>
          <w:szCs w:val="22"/>
          <w:highlight w:val="yellow"/>
        </w:rPr>
        <w:t>5</w:t>
      </w:r>
      <w:r w:rsidRPr="00574E75">
        <w:rPr>
          <w:rFonts w:ascii="Times New Roman" w:eastAsia="맑은 고딕"/>
          <w:color w:val="7F7F7F"/>
          <w:kern w:val="0"/>
          <w:sz w:val="22"/>
          <w:szCs w:val="22"/>
          <w:highlight w:val="yellow"/>
        </w:rPr>
        <w:t>.</w:t>
      </w:r>
      <w:r w:rsidR="00B974A4">
        <w:rPr>
          <w:rFonts w:ascii="Times New Roman" w:eastAsia="맑은 고딕"/>
          <w:color w:val="7F7F7F"/>
          <w:kern w:val="0"/>
          <w:sz w:val="22"/>
          <w:szCs w:val="22"/>
          <w:highlight w:val="yellow"/>
        </w:rPr>
        <w:t>6</w:t>
      </w:r>
      <w:r w:rsidRPr="00574E75">
        <w:rPr>
          <w:rFonts w:ascii="Times New Roman" w:eastAsia="맑은 고딕"/>
          <w:color w:val="7F7F7F"/>
          <w:kern w:val="0"/>
          <w:sz w:val="22"/>
          <w:szCs w:val="22"/>
          <w:highlight w:val="yellow"/>
        </w:rPr>
        <w:t>.</w:t>
      </w:r>
      <w:r w:rsidR="00B974A4">
        <w:rPr>
          <w:rFonts w:ascii="Times New Roman" w:eastAsia="맑은 고딕"/>
          <w:color w:val="7F7F7F"/>
          <w:kern w:val="0"/>
          <w:sz w:val="22"/>
          <w:szCs w:val="22"/>
          <w:highlight w:val="yellow"/>
        </w:rPr>
        <w:t>16</w:t>
      </w:r>
      <w:r w:rsidRPr="00574E75">
        <w:rPr>
          <w:rFonts w:ascii="Times New Roman" w:eastAsia="맑은 고딕"/>
          <w:color w:val="7F7F7F"/>
          <w:kern w:val="0"/>
          <w:sz w:val="22"/>
          <w:szCs w:val="22"/>
          <w:highlight w:val="yellow"/>
        </w:rPr>
        <w:t xml:space="preserve">. </w:t>
      </w:r>
      <w:r w:rsidRPr="00574E75">
        <w:rPr>
          <w:rFonts w:ascii="Times New Roman" w:eastAsia="맑은 고딕"/>
          <w:color w:val="7F7F7F"/>
          <w:kern w:val="0"/>
          <w:sz w:val="22"/>
          <w:szCs w:val="22"/>
          <w:highlight w:val="yellow"/>
        </w:rPr>
        <w:t>수정</w:t>
      </w:r>
      <w:r w:rsid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color w:val="7F7F7F"/>
          <w:kern w:val="0"/>
          <w:sz w:val="22"/>
          <w:szCs w:val="22"/>
          <w:highlight w:val="yellow"/>
        </w:rPr>
        <w:sym w:font="Wingdings" w:char="F0DF"/>
      </w:r>
      <w:r w:rsidR="00574E75" w:rsidRPr="00574E75">
        <w:rPr>
          <w:rFonts w:ascii="Times New Roman" w:eastAsia="맑은 고딕" w:hint="eastAsia"/>
          <w:color w:val="7F7F7F"/>
          <w:kern w:val="0"/>
          <w:sz w:val="22"/>
          <w:szCs w:val="22"/>
          <w:highlight w:val="yellow"/>
        </w:rPr>
        <w:t>실제</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논문작성시에는</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이</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줄은</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삭제해주세요</w:t>
      </w:r>
      <w:r w:rsidR="00574E75" w:rsidRPr="00574E75">
        <w:rPr>
          <w:rFonts w:ascii="Times New Roman" w:eastAsia="맑은 고딕" w:hint="eastAsia"/>
          <w:color w:val="7F7F7F"/>
          <w:kern w:val="0"/>
          <w:sz w:val="22"/>
          <w:szCs w:val="22"/>
          <w:highlight w:val="yellow"/>
        </w:rPr>
        <w:t>.</w:t>
      </w:r>
    </w:p>
    <w:p w14:paraId="262F4D9D" w14:textId="77777777" w:rsidR="005862DE" w:rsidRPr="00147A3B" w:rsidRDefault="005862DE" w:rsidP="005862DE">
      <w:pPr>
        <w:wordWrap/>
        <w:adjustRightInd w:val="0"/>
        <w:jc w:val="left"/>
        <w:rPr>
          <w:rFonts w:ascii="Times New Roman" w:eastAsia="맑은 고딕"/>
          <w:kern w:val="0"/>
        </w:rPr>
      </w:pPr>
      <w:r w:rsidRPr="00147A3B">
        <w:rPr>
          <w:rFonts w:ascii="Times New Roman" w:eastAsia="맑은 고딕"/>
          <w:b/>
          <w:bCs/>
          <w:kern w:val="0"/>
          <w:sz w:val="28"/>
          <w:szCs w:val="28"/>
        </w:rPr>
        <w:t>A Study on Deep Reinforcement Learning Framework for DME Pulse Design</w:t>
      </w:r>
    </w:p>
    <w:p w14:paraId="7FC1384E" w14:textId="77777777" w:rsidR="005862DE" w:rsidRPr="00147A3B" w:rsidRDefault="005862DE" w:rsidP="005862DE">
      <w:pPr>
        <w:wordWrap/>
        <w:adjustRightInd w:val="0"/>
        <w:jc w:val="left"/>
        <w:rPr>
          <w:rFonts w:ascii="Times New Roman" w:eastAsia="맑은 고딕"/>
          <w:b/>
          <w:kern w:val="0"/>
          <w:sz w:val="22"/>
          <w:szCs w:val="22"/>
          <w:highlight w:val="green"/>
          <w:vertAlign w:val="superscript"/>
        </w:rPr>
      </w:pPr>
      <w:r w:rsidRPr="00147A3B">
        <w:rPr>
          <w:rFonts w:ascii="Times New Roman" w:eastAsia="맑은 고딕"/>
          <w:b/>
          <w:kern w:val="0"/>
          <w:sz w:val="22"/>
          <w:szCs w:val="22"/>
        </w:rPr>
        <w:t>Gil-Dong Hong</w:t>
      </w:r>
      <w:r w:rsidRPr="00147A3B">
        <w:rPr>
          <w:rFonts w:ascii="Times New Roman" w:eastAsia="맑은 고딕"/>
          <w:b/>
          <w:kern w:val="0"/>
          <w:sz w:val="22"/>
          <w:szCs w:val="22"/>
          <w:vertAlign w:val="superscript"/>
        </w:rPr>
        <w:t>1</w:t>
      </w:r>
      <w:r w:rsidRPr="00147A3B">
        <w:rPr>
          <w:rFonts w:ascii="Times New Roman" w:eastAsia="맑은 고딕"/>
          <w:b/>
          <w:kern w:val="0"/>
          <w:sz w:val="22"/>
          <w:szCs w:val="22"/>
        </w:rPr>
        <w:t xml:space="preserve">, </w:t>
      </w:r>
      <w:proofErr w:type="spellStart"/>
      <w:r w:rsidRPr="00147A3B">
        <w:rPr>
          <w:rFonts w:ascii="Times New Roman" w:eastAsia="맑은 고딕"/>
          <w:b/>
          <w:kern w:val="0"/>
          <w:sz w:val="22"/>
          <w:szCs w:val="22"/>
        </w:rPr>
        <w:t>Cheolsu</w:t>
      </w:r>
      <w:proofErr w:type="spellEnd"/>
      <w:r w:rsidRPr="00147A3B">
        <w:rPr>
          <w:rFonts w:ascii="Times New Roman" w:eastAsia="맑은 고딕"/>
          <w:b/>
          <w:kern w:val="0"/>
          <w:sz w:val="22"/>
          <w:szCs w:val="22"/>
        </w:rPr>
        <w:t xml:space="preserve"> Park</w:t>
      </w:r>
      <w:r w:rsidRPr="00147A3B">
        <w:rPr>
          <w:rFonts w:ascii="Times New Roman" w:eastAsia="맑은 고딕"/>
          <w:b/>
          <w:kern w:val="0"/>
          <w:sz w:val="22"/>
          <w:szCs w:val="22"/>
          <w:vertAlign w:val="superscript"/>
        </w:rPr>
        <w:t>1</w:t>
      </w:r>
      <w:r w:rsidRPr="00147A3B">
        <w:rPr>
          <w:rFonts w:ascii="Times New Roman" w:eastAsia="맑은 고딕"/>
          <w:b/>
          <w:kern w:val="0"/>
          <w:sz w:val="22"/>
          <w:szCs w:val="22"/>
        </w:rPr>
        <w:t>, Yoo-Shin Kim</w:t>
      </w:r>
      <w:r w:rsidRPr="00147A3B">
        <w:rPr>
          <w:rFonts w:ascii="Times New Roman" w:eastAsia="맑은 고딕"/>
          <w:b/>
          <w:kern w:val="0"/>
          <w:sz w:val="22"/>
          <w:szCs w:val="22"/>
          <w:vertAlign w:val="superscript"/>
        </w:rPr>
        <w:t>2*</w:t>
      </w:r>
    </w:p>
    <w:p w14:paraId="3299F1FC" w14:textId="77777777" w:rsidR="005862DE" w:rsidRPr="001D33F6" w:rsidRDefault="005862DE" w:rsidP="005862DE">
      <w:pPr>
        <w:wordWrap/>
        <w:adjustRightInd w:val="0"/>
        <w:jc w:val="left"/>
        <w:rPr>
          <w:rFonts w:ascii="Times New Roman" w:eastAsia="맑은 고딕"/>
          <w:kern w:val="0"/>
        </w:rPr>
      </w:pPr>
      <w:r w:rsidRPr="001D33F6">
        <w:rPr>
          <w:rFonts w:ascii="Times New Roman" w:eastAsia="맑은 고딕"/>
          <w:kern w:val="0"/>
          <w:vertAlign w:val="superscript"/>
        </w:rPr>
        <w:t>1</w:t>
      </w:r>
      <w:r w:rsidRPr="001D33F6">
        <w:rPr>
          <w:rFonts w:ascii="Times New Roman" w:eastAsia="맑은 고딕"/>
          <w:kern w:val="0"/>
        </w:rPr>
        <w:t>Space Geodesy Research Group, KASI</w:t>
      </w:r>
    </w:p>
    <w:p w14:paraId="56E52EE1" w14:textId="77777777" w:rsidR="005862DE" w:rsidRPr="001D33F6" w:rsidRDefault="005862DE" w:rsidP="005862DE">
      <w:pPr>
        <w:wordWrap/>
        <w:adjustRightInd w:val="0"/>
        <w:jc w:val="left"/>
        <w:rPr>
          <w:rFonts w:ascii="Times New Roman" w:eastAsia="맑은 고딕"/>
          <w:kern w:val="0"/>
        </w:rPr>
      </w:pPr>
      <w:r w:rsidRPr="001D33F6">
        <w:rPr>
          <w:rFonts w:ascii="Times New Roman" w:eastAsia="맑은 고딕"/>
          <w:kern w:val="0"/>
          <w:vertAlign w:val="superscript"/>
        </w:rPr>
        <w:t>2</w:t>
      </w:r>
      <w:r w:rsidRPr="001D33F6">
        <w:rPr>
          <w:rFonts w:ascii="Times New Roman" w:eastAsia="맑은 고딕"/>
          <w:kern w:val="0"/>
        </w:rPr>
        <w:t>Electrical Engineering, Chungnam National University</w:t>
      </w:r>
    </w:p>
    <w:p w14:paraId="314461E1" w14:textId="77777777" w:rsidR="005862DE" w:rsidRPr="00462EAE" w:rsidRDefault="005862DE" w:rsidP="005862DE">
      <w:pPr>
        <w:wordWrap/>
        <w:adjustRightInd w:val="0"/>
        <w:jc w:val="left"/>
        <w:rPr>
          <w:rFonts w:ascii="Times New Roman" w:eastAsia="맑은 고딕"/>
          <w:bCs/>
          <w:color w:val="000000"/>
          <w:kern w:val="0"/>
        </w:rPr>
      </w:pPr>
      <w:r w:rsidRPr="007E51B6">
        <w:rPr>
          <w:rFonts w:ascii="Times New Roman" w:eastAsia="맑은 고딕"/>
          <w:bCs/>
          <w:color w:val="FF0000"/>
          <w:kern w:val="0"/>
        </w:rPr>
        <w:t>첫번째</w:t>
      </w:r>
      <w:r w:rsidRPr="007E51B6">
        <w:rPr>
          <w:rFonts w:ascii="Times New Roman" w:eastAsia="맑은 고딕"/>
          <w:bCs/>
          <w:color w:val="FF0000"/>
          <w:kern w:val="0"/>
        </w:rPr>
        <w:t xml:space="preserve"> </w:t>
      </w:r>
      <w:r w:rsidRPr="007E51B6">
        <w:rPr>
          <w:rFonts w:ascii="Times New Roman" w:eastAsia="맑은 고딕"/>
          <w:bCs/>
          <w:color w:val="FF0000"/>
          <w:kern w:val="0"/>
        </w:rPr>
        <w:t>저자는</w:t>
      </w:r>
      <w:r w:rsidRPr="007E51B6">
        <w:rPr>
          <w:rFonts w:ascii="Times New Roman" w:eastAsia="맑은 고딕"/>
          <w:bCs/>
          <w:color w:val="FF0000"/>
          <w:kern w:val="0"/>
        </w:rPr>
        <w:t xml:space="preserve"> </w:t>
      </w:r>
      <w:r w:rsidRPr="007E51B6">
        <w:rPr>
          <w:rFonts w:ascii="Times New Roman" w:eastAsia="맑은 고딕"/>
          <w:bCs/>
          <w:color w:val="FF0000"/>
          <w:kern w:val="0"/>
        </w:rPr>
        <w:t>발표자</w:t>
      </w:r>
      <w:r w:rsidRPr="00462EAE">
        <w:rPr>
          <w:rFonts w:ascii="Times New Roman" w:eastAsia="맑은 고딕"/>
          <w:bCs/>
          <w:color w:val="000000"/>
          <w:kern w:val="0"/>
        </w:rPr>
        <w:t>이며</w:t>
      </w:r>
      <w:r w:rsidRPr="00462EAE">
        <w:rPr>
          <w:rFonts w:ascii="Times New Roman" w:eastAsia="맑은 고딕"/>
          <w:bCs/>
          <w:color w:val="000000"/>
          <w:kern w:val="0"/>
        </w:rPr>
        <w:t xml:space="preserve">, </w:t>
      </w:r>
      <w:r w:rsidRPr="007E51B6">
        <w:rPr>
          <w:rFonts w:ascii="Times New Roman" w:eastAsia="맑은 고딕"/>
          <w:bCs/>
          <w:color w:val="FF0000"/>
          <w:kern w:val="0"/>
        </w:rPr>
        <w:t>별표</w:t>
      </w:r>
      <w:r w:rsidRPr="007E51B6">
        <w:rPr>
          <w:rFonts w:ascii="Times New Roman" w:eastAsia="맑은 고딕"/>
          <w:bCs/>
          <w:color w:val="FF0000"/>
          <w:kern w:val="0"/>
        </w:rPr>
        <w:t xml:space="preserve"> </w:t>
      </w:r>
      <w:proofErr w:type="spellStart"/>
      <w:r w:rsidRPr="007E51B6">
        <w:rPr>
          <w:rFonts w:ascii="Times New Roman" w:eastAsia="맑은 고딕"/>
          <w:bCs/>
          <w:color w:val="FF0000"/>
          <w:kern w:val="0"/>
        </w:rPr>
        <w:t>위첨자는</w:t>
      </w:r>
      <w:proofErr w:type="spellEnd"/>
      <w:r w:rsidRPr="007E51B6">
        <w:rPr>
          <w:rFonts w:ascii="Times New Roman" w:eastAsia="맑은 고딕"/>
          <w:bCs/>
          <w:color w:val="FF0000"/>
          <w:kern w:val="0"/>
        </w:rPr>
        <w:t xml:space="preserve"> </w:t>
      </w:r>
      <w:r w:rsidRPr="007E51B6">
        <w:rPr>
          <w:rFonts w:ascii="Times New Roman" w:eastAsia="맑은 고딕"/>
          <w:bCs/>
          <w:color w:val="FF0000"/>
          <w:kern w:val="0"/>
        </w:rPr>
        <w:t>교신저자를</w:t>
      </w:r>
      <w:r w:rsidRPr="007E51B6">
        <w:rPr>
          <w:rFonts w:ascii="Times New Roman" w:eastAsia="맑은 고딕"/>
          <w:bCs/>
          <w:color w:val="FF0000"/>
          <w:kern w:val="0"/>
        </w:rPr>
        <w:t xml:space="preserve"> </w:t>
      </w:r>
      <w:r w:rsidRPr="007E51B6">
        <w:rPr>
          <w:rFonts w:ascii="Times New Roman" w:eastAsia="맑은 고딕"/>
          <w:bCs/>
          <w:color w:val="FF0000"/>
          <w:kern w:val="0"/>
        </w:rPr>
        <w:t>의미</w:t>
      </w:r>
      <w:r w:rsidRPr="00462EAE">
        <w:rPr>
          <w:rFonts w:ascii="Times New Roman" w:eastAsia="맑은 고딕"/>
          <w:bCs/>
          <w:color w:val="000000"/>
          <w:kern w:val="0"/>
        </w:rPr>
        <w:t>합니다</w:t>
      </w:r>
      <w:r w:rsidRPr="00462EAE">
        <w:rPr>
          <w:rFonts w:ascii="Times New Roman" w:eastAsia="맑은 고딕"/>
          <w:bCs/>
          <w:color w:val="000000"/>
          <w:kern w:val="0"/>
        </w:rPr>
        <w:t>.</w:t>
      </w:r>
    </w:p>
    <w:p w14:paraId="276BBD0C" w14:textId="77777777" w:rsidR="005862DE" w:rsidRPr="00462EAE" w:rsidRDefault="005862DE" w:rsidP="005862DE">
      <w:pPr>
        <w:wordWrap/>
        <w:adjustRightInd w:val="0"/>
        <w:jc w:val="left"/>
        <w:rPr>
          <w:rFonts w:ascii="Times New Roman" w:eastAsia="맑은 고딕"/>
          <w:bCs/>
          <w:kern w:val="0"/>
        </w:rPr>
      </w:pPr>
      <w:r w:rsidRPr="00462EAE">
        <w:rPr>
          <w:rFonts w:ascii="Times New Roman" w:eastAsia="맑은 고딕"/>
          <w:bCs/>
          <w:color w:val="FF0000"/>
          <w:kern w:val="0"/>
        </w:rPr>
        <w:t>주의</w:t>
      </w:r>
      <w:r w:rsidRPr="00462EAE">
        <w:rPr>
          <w:rFonts w:ascii="Times New Roman" w:eastAsia="맑은 고딕"/>
          <w:bCs/>
          <w:kern w:val="0"/>
        </w:rPr>
        <w:t xml:space="preserve"> – </w:t>
      </w:r>
      <w:r w:rsidRPr="00462EAE">
        <w:rPr>
          <w:rFonts w:ascii="Times New Roman" w:eastAsia="맑은 고딕"/>
          <w:bCs/>
          <w:kern w:val="0"/>
        </w:rPr>
        <w:t>저자</w:t>
      </w:r>
      <w:r w:rsidRPr="00462EAE">
        <w:rPr>
          <w:rFonts w:ascii="Times New Roman" w:eastAsia="맑은 고딕"/>
          <w:bCs/>
          <w:kern w:val="0"/>
        </w:rPr>
        <w:t xml:space="preserve"> </w:t>
      </w:r>
      <w:r w:rsidRPr="00462EAE">
        <w:rPr>
          <w:rFonts w:ascii="Times New Roman" w:eastAsia="맑은 고딕"/>
          <w:bCs/>
          <w:kern w:val="0"/>
        </w:rPr>
        <w:t>이름의</w:t>
      </w:r>
      <w:r w:rsidRPr="00462EAE">
        <w:rPr>
          <w:rFonts w:ascii="Times New Roman" w:eastAsia="맑은 고딕"/>
          <w:bCs/>
          <w:kern w:val="0"/>
        </w:rPr>
        <w:t xml:space="preserve"> </w:t>
      </w:r>
      <w:r w:rsidRPr="00462EAE">
        <w:rPr>
          <w:rFonts w:ascii="Times New Roman" w:eastAsia="맑은 고딕"/>
          <w:bCs/>
          <w:kern w:val="0"/>
        </w:rPr>
        <w:t>표기</w:t>
      </w:r>
      <w:r w:rsidRPr="00462EAE">
        <w:rPr>
          <w:rFonts w:ascii="Times New Roman" w:eastAsia="맑은 고딕"/>
          <w:bCs/>
          <w:kern w:val="0"/>
        </w:rPr>
        <w:t xml:space="preserve"> </w:t>
      </w:r>
      <w:r w:rsidRPr="00462EAE">
        <w:rPr>
          <w:rFonts w:ascii="Times New Roman" w:eastAsia="맑은 고딕"/>
          <w:bCs/>
          <w:kern w:val="0"/>
        </w:rPr>
        <w:t>방법은</w:t>
      </w:r>
      <w:r w:rsidRPr="00462EAE">
        <w:rPr>
          <w:rFonts w:ascii="Times New Roman" w:eastAsia="맑은 고딕"/>
          <w:bCs/>
          <w:kern w:val="0"/>
        </w:rPr>
        <w:t xml:space="preserve"> </w:t>
      </w:r>
      <w:r w:rsidRPr="00462EAE">
        <w:rPr>
          <w:rFonts w:ascii="Times New Roman" w:eastAsia="맑은 고딕"/>
          <w:bCs/>
          <w:kern w:val="0"/>
        </w:rPr>
        <w:t>공동저자</w:t>
      </w:r>
      <w:r w:rsidRPr="00462EAE">
        <w:rPr>
          <w:rFonts w:ascii="Times New Roman" w:eastAsia="맑은 고딕"/>
          <w:bCs/>
          <w:kern w:val="0"/>
        </w:rPr>
        <w:t xml:space="preserve"> </w:t>
      </w:r>
      <w:r w:rsidRPr="00462EAE">
        <w:rPr>
          <w:rFonts w:ascii="Times New Roman" w:eastAsia="맑은 고딕"/>
          <w:bCs/>
          <w:color w:val="FF0000"/>
          <w:kern w:val="0"/>
        </w:rPr>
        <w:t>본인들에게</w:t>
      </w:r>
      <w:r w:rsidRPr="00462EAE">
        <w:rPr>
          <w:rFonts w:ascii="Times New Roman" w:eastAsia="맑은 고딕"/>
          <w:bCs/>
          <w:color w:val="FF0000"/>
          <w:kern w:val="0"/>
        </w:rPr>
        <w:t xml:space="preserve"> </w:t>
      </w:r>
      <w:r w:rsidRPr="00462EAE">
        <w:rPr>
          <w:rFonts w:ascii="Times New Roman" w:eastAsia="맑은 고딕"/>
          <w:bCs/>
          <w:color w:val="FF0000"/>
          <w:kern w:val="0"/>
        </w:rPr>
        <w:t>확인</w:t>
      </w:r>
      <w:r w:rsidRPr="00462EAE">
        <w:rPr>
          <w:rFonts w:ascii="Times New Roman" w:eastAsia="맑은 고딕"/>
          <w:bCs/>
          <w:kern w:val="0"/>
        </w:rPr>
        <w:t>하여</w:t>
      </w:r>
      <w:r w:rsidRPr="00462EAE">
        <w:rPr>
          <w:rFonts w:ascii="Times New Roman" w:eastAsia="맑은 고딕"/>
          <w:bCs/>
          <w:kern w:val="0"/>
        </w:rPr>
        <w:t xml:space="preserve"> </w:t>
      </w:r>
      <w:r w:rsidRPr="00462EAE">
        <w:rPr>
          <w:rFonts w:ascii="Times New Roman" w:eastAsia="맑은 고딕"/>
          <w:bCs/>
          <w:kern w:val="0"/>
        </w:rPr>
        <w:t>정확히</w:t>
      </w:r>
      <w:r w:rsidRPr="00462EAE">
        <w:rPr>
          <w:rFonts w:ascii="Times New Roman" w:eastAsia="맑은 고딕"/>
          <w:bCs/>
          <w:kern w:val="0"/>
        </w:rPr>
        <w:t xml:space="preserve"> </w:t>
      </w:r>
      <w:r w:rsidRPr="00462EAE">
        <w:rPr>
          <w:rFonts w:ascii="Times New Roman" w:eastAsia="맑은 고딕"/>
          <w:bCs/>
          <w:kern w:val="0"/>
        </w:rPr>
        <w:t>기록하여</w:t>
      </w:r>
      <w:r w:rsidRPr="00462EAE">
        <w:rPr>
          <w:rFonts w:ascii="Times New Roman" w:eastAsia="맑은 고딕"/>
          <w:bCs/>
          <w:kern w:val="0"/>
        </w:rPr>
        <w:t xml:space="preserve"> </w:t>
      </w:r>
      <w:r w:rsidRPr="00462EAE">
        <w:rPr>
          <w:rFonts w:ascii="Times New Roman" w:eastAsia="맑은 고딕"/>
          <w:bCs/>
          <w:kern w:val="0"/>
        </w:rPr>
        <w:t>주세요</w:t>
      </w:r>
      <w:r w:rsidRPr="00462EAE">
        <w:rPr>
          <w:rFonts w:ascii="Times New Roman" w:eastAsia="맑은 고딕"/>
          <w:bCs/>
          <w:kern w:val="0"/>
        </w:rPr>
        <w:t>.</w:t>
      </w:r>
    </w:p>
    <w:p w14:paraId="6B4033B3" w14:textId="77777777" w:rsidR="005862DE" w:rsidRPr="00462EAE" w:rsidRDefault="005862DE" w:rsidP="005862DE">
      <w:pPr>
        <w:pStyle w:val="Address"/>
        <w:jc w:val="left"/>
        <w:rPr>
          <w:rFonts w:eastAsia="맑은 고딕"/>
          <w:bCs/>
          <w:color w:val="FF0000"/>
          <w:sz w:val="20"/>
          <w:szCs w:val="20"/>
        </w:rPr>
      </w:pPr>
      <w:r w:rsidRPr="00462EAE">
        <w:rPr>
          <w:rFonts w:eastAsia="맑은 고딕"/>
          <w:bCs/>
          <w:color w:val="FF0000"/>
          <w:sz w:val="20"/>
          <w:szCs w:val="20"/>
        </w:rPr>
        <w:t>주의</w:t>
      </w:r>
      <w:r w:rsidRPr="00462EAE">
        <w:rPr>
          <w:rFonts w:eastAsia="맑은 고딕"/>
          <w:bCs/>
          <w:color w:val="FF0000"/>
          <w:sz w:val="20"/>
          <w:szCs w:val="20"/>
        </w:rPr>
        <w:t xml:space="preserve"> – </w:t>
      </w:r>
      <w:r w:rsidRPr="00462EAE">
        <w:rPr>
          <w:rFonts w:eastAsia="맑은 고딕"/>
          <w:bCs/>
          <w:color w:val="000000"/>
          <w:sz w:val="20"/>
          <w:szCs w:val="20"/>
        </w:rPr>
        <w:t>저자들의</w:t>
      </w:r>
      <w:r w:rsidRPr="00462EAE">
        <w:rPr>
          <w:rFonts w:eastAsia="맑은 고딕"/>
          <w:bCs/>
          <w:color w:val="000000"/>
          <w:sz w:val="20"/>
          <w:szCs w:val="20"/>
        </w:rPr>
        <w:t xml:space="preserve"> </w:t>
      </w:r>
      <w:r w:rsidRPr="00462EAE">
        <w:rPr>
          <w:rFonts w:eastAsia="맑은 고딕"/>
          <w:bCs/>
          <w:color w:val="000000"/>
          <w:sz w:val="20"/>
          <w:szCs w:val="20"/>
        </w:rPr>
        <w:t>소속이</w:t>
      </w:r>
      <w:r w:rsidRPr="00462EAE">
        <w:rPr>
          <w:rFonts w:eastAsia="맑은 고딕"/>
          <w:bCs/>
          <w:color w:val="000000"/>
          <w:sz w:val="20"/>
          <w:szCs w:val="20"/>
        </w:rPr>
        <w:t xml:space="preserve"> </w:t>
      </w:r>
      <w:r w:rsidRPr="00462EAE">
        <w:rPr>
          <w:rFonts w:eastAsia="맑은 고딕"/>
          <w:bCs/>
          <w:color w:val="000000"/>
          <w:sz w:val="20"/>
          <w:szCs w:val="20"/>
        </w:rPr>
        <w:t>같은</w:t>
      </w:r>
      <w:r w:rsidRPr="00462EAE">
        <w:rPr>
          <w:rFonts w:eastAsia="맑은 고딕"/>
          <w:bCs/>
          <w:color w:val="000000"/>
          <w:sz w:val="20"/>
          <w:szCs w:val="20"/>
        </w:rPr>
        <w:t xml:space="preserve"> </w:t>
      </w:r>
      <w:r w:rsidRPr="00462EAE">
        <w:rPr>
          <w:rFonts w:eastAsia="맑은 고딕"/>
          <w:bCs/>
          <w:color w:val="000000"/>
          <w:sz w:val="20"/>
          <w:szCs w:val="20"/>
        </w:rPr>
        <w:t>경우</w:t>
      </w:r>
      <w:r w:rsidRPr="00462EAE">
        <w:rPr>
          <w:rFonts w:eastAsia="맑은 고딕"/>
          <w:bCs/>
          <w:color w:val="000000"/>
          <w:sz w:val="20"/>
          <w:szCs w:val="20"/>
        </w:rPr>
        <w:t xml:space="preserve"> </w:t>
      </w:r>
      <w:r w:rsidRPr="00462EAE">
        <w:rPr>
          <w:rFonts w:eastAsia="맑은 고딕"/>
          <w:bCs/>
          <w:color w:val="000000"/>
          <w:sz w:val="20"/>
          <w:szCs w:val="20"/>
        </w:rPr>
        <w:t>이름</w:t>
      </w:r>
      <w:r w:rsidRPr="00462EAE">
        <w:rPr>
          <w:rFonts w:eastAsia="맑은 고딕"/>
          <w:bCs/>
          <w:color w:val="000000"/>
          <w:sz w:val="20"/>
          <w:szCs w:val="20"/>
        </w:rPr>
        <w:t xml:space="preserve"> </w:t>
      </w:r>
      <w:r w:rsidRPr="00462EAE">
        <w:rPr>
          <w:rFonts w:eastAsia="맑은 고딕"/>
          <w:bCs/>
          <w:color w:val="000000"/>
          <w:sz w:val="20"/>
          <w:szCs w:val="20"/>
        </w:rPr>
        <w:t>뒤에</w:t>
      </w:r>
      <w:r w:rsidRPr="00462EAE">
        <w:rPr>
          <w:rFonts w:eastAsia="맑은 고딕"/>
          <w:bCs/>
          <w:color w:val="000000"/>
          <w:sz w:val="20"/>
          <w:szCs w:val="20"/>
        </w:rPr>
        <w:t xml:space="preserve"> </w:t>
      </w:r>
      <w:r w:rsidRPr="00462EAE">
        <w:rPr>
          <w:rFonts w:eastAsia="맑은 고딕"/>
          <w:bCs/>
          <w:color w:val="000000"/>
          <w:sz w:val="20"/>
          <w:szCs w:val="20"/>
        </w:rPr>
        <w:t>붙이는</w:t>
      </w:r>
      <w:r w:rsidRPr="00462EAE">
        <w:rPr>
          <w:rFonts w:eastAsia="맑은 고딕"/>
          <w:bCs/>
          <w:color w:val="FF0000"/>
          <w:sz w:val="20"/>
          <w:szCs w:val="20"/>
        </w:rPr>
        <w:t xml:space="preserve"> </w:t>
      </w:r>
      <w:proofErr w:type="spellStart"/>
      <w:r>
        <w:rPr>
          <w:rFonts w:eastAsia="맑은 고딕" w:hint="eastAsia"/>
          <w:bCs/>
          <w:color w:val="FF0000"/>
          <w:sz w:val="20"/>
          <w:szCs w:val="20"/>
        </w:rPr>
        <w:t>위</w:t>
      </w:r>
      <w:r w:rsidRPr="00462EAE">
        <w:rPr>
          <w:rFonts w:eastAsia="맑은 고딕"/>
          <w:bCs/>
          <w:color w:val="FF0000"/>
          <w:sz w:val="20"/>
          <w:szCs w:val="20"/>
        </w:rPr>
        <w:t>첨자</w:t>
      </w:r>
      <w:proofErr w:type="spellEnd"/>
      <w:r w:rsidRPr="00462EAE">
        <w:rPr>
          <w:rFonts w:eastAsia="맑은 고딕"/>
          <w:bCs/>
          <w:color w:val="FF0000"/>
          <w:sz w:val="20"/>
          <w:szCs w:val="20"/>
        </w:rPr>
        <w:t xml:space="preserve"> ‘1’, ‘2’ </w:t>
      </w:r>
      <w:r w:rsidRPr="00462EAE">
        <w:rPr>
          <w:rFonts w:eastAsia="맑은 고딕"/>
          <w:bCs/>
          <w:color w:val="000000"/>
          <w:sz w:val="20"/>
          <w:szCs w:val="20"/>
        </w:rPr>
        <w:t>등과</w:t>
      </w:r>
      <w:r w:rsidRPr="00462EAE">
        <w:rPr>
          <w:rFonts w:eastAsia="맑은 고딕"/>
          <w:bCs/>
          <w:color w:val="000000"/>
          <w:sz w:val="20"/>
          <w:szCs w:val="20"/>
        </w:rPr>
        <w:t xml:space="preserve"> </w:t>
      </w:r>
      <w:r w:rsidRPr="00462EAE">
        <w:rPr>
          <w:rFonts w:eastAsia="맑은 고딕"/>
          <w:bCs/>
          <w:color w:val="000000"/>
          <w:sz w:val="20"/>
          <w:szCs w:val="20"/>
        </w:rPr>
        <w:t>소속</w:t>
      </w:r>
      <w:r w:rsidRPr="00462EAE">
        <w:rPr>
          <w:rFonts w:eastAsia="맑은 고딕"/>
          <w:bCs/>
          <w:color w:val="000000"/>
          <w:sz w:val="20"/>
          <w:szCs w:val="20"/>
        </w:rPr>
        <w:t xml:space="preserve"> </w:t>
      </w:r>
      <w:r w:rsidRPr="00462EAE">
        <w:rPr>
          <w:rFonts w:eastAsia="맑은 고딕"/>
          <w:bCs/>
          <w:color w:val="000000"/>
          <w:sz w:val="20"/>
          <w:szCs w:val="20"/>
        </w:rPr>
        <w:t>앞에</w:t>
      </w:r>
      <w:r w:rsidRPr="00462EAE">
        <w:rPr>
          <w:rFonts w:eastAsia="맑은 고딕"/>
          <w:bCs/>
          <w:color w:val="000000"/>
          <w:sz w:val="20"/>
          <w:szCs w:val="20"/>
        </w:rPr>
        <w:t xml:space="preserve"> </w:t>
      </w:r>
      <w:r w:rsidRPr="00462EAE">
        <w:rPr>
          <w:rFonts w:eastAsia="맑은 고딕"/>
          <w:bCs/>
          <w:color w:val="000000"/>
          <w:sz w:val="20"/>
          <w:szCs w:val="20"/>
        </w:rPr>
        <w:t>붙이는</w:t>
      </w:r>
      <w:r w:rsidRPr="00462EAE">
        <w:rPr>
          <w:rFonts w:eastAsia="맑은 고딕"/>
          <w:bCs/>
          <w:color w:val="000000"/>
          <w:sz w:val="20"/>
          <w:szCs w:val="20"/>
        </w:rPr>
        <w:t xml:space="preserve"> </w:t>
      </w:r>
      <w:proofErr w:type="spellStart"/>
      <w:r>
        <w:rPr>
          <w:rFonts w:eastAsia="맑은 고딕" w:hint="eastAsia"/>
          <w:bCs/>
          <w:color w:val="FF0000"/>
          <w:sz w:val="20"/>
          <w:szCs w:val="20"/>
        </w:rPr>
        <w:t>위</w:t>
      </w:r>
      <w:r w:rsidRPr="00462EAE">
        <w:rPr>
          <w:rFonts w:eastAsia="맑은 고딕"/>
          <w:bCs/>
          <w:color w:val="FF0000"/>
          <w:sz w:val="20"/>
          <w:szCs w:val="20"/>
        </w:rPr>
        <w:t>첨자</w:t>
      </w:r>
      <w:proofErr w:type="spellEnd"/>
      <w:r w:rsidRPr="00462EAE">
        <w:rPr>
          <w:rFonts w:eastAsia="맑은 고딕"/>
          <w:bCs/>
          <w:color w:val="FF0000"/>
          <w:sz w:val="20"/>
          <w:szCs w:val="20"/>
        </w:rPr>
        <w:t xml:space="preserve"> ‘1’, ‘2’ </w:t>
      </w:r>
      <w:r w:rsidRPr="00462EAE">
        <w:rPr>
          <w:rFonts w:eastAsia="맑은 고딕"/>
          <w:bCs/>
          <w:color w:val="000000"/>
          <w:sz w:val="20"/>
          <w:szCs w:val="20"/>
        </w:rPr>
        <w:t>등은</w:t>
      </w:r>
      <w:r w:rsidRPr="00462EAE">
        <w:rPr>
          <w:rFonts w:eastAsia="맑은 고딕"/>
          <w:bCs/>
          <w:color w:val="000000"/>
          <w:sz w:val="20"/>
          <w:szCs w:val="20"/>
        </w:rPr>
        <w:t xml:space="preserve"> </w:t>
      </w:r>
      <w:r w:rsidRPr="00462EAE">
        <w:rPr>
          <w:rFonts w:eastAsia="맑은 고딕"/>
          <w:bCs/>
          <w:color w:val="000000"/>
          <w:sz w:val="20"/>
          <w:szCs w:val="20"/>
        </w:rPr>
        <w:t>붙이지</w:t>
      </w:r>
      <w:r w:rsidRPr="00462EAE">
        <w:rPr>
          <w:rFonts w:eastAsia="맑은 고딕"/>
          <w:bCs/>
          <w:color w:val="000000"/>
          <w:sz w:val="20"/>
          <w:szCs w:val="20"/>
        </w:rPr>
        <w:t xml:space="preserve"> </w:t>
      </w:r>
      <w:r w:rsidRPr="00462EAE">
        <w:rPr>
          <w:rFonts w:eastAsia="맑은 고딕"/>
          <w:bCs/>
          <w:color w:val="000000"/>
          <w:sz w:val="20"/>
          <w:szCs w:val="20"/>
        </w:rPr>
        <w:t>않는다</w:t>
      </w:r>
      <w:r w:rsidRPr="00462EAE">
        <w:rPr>
          <w:rFonts w:eastAsia="맑은 고딕"/>
          <w:bCs/>
          <w:color w:val="000000"/>
          <w:sz w:val="20"/>
          <w:szCs w:val="20"/>
        </w:rPr>
        <w:t xml:space="preserve"> </w:t>
      </w:r>
      <w:r w:rsidRPr="00462EAE">
        <w:rPr>
          <w:rFonts w:eastAsia="맑은 고딕"/>
          <w:bCs/>
          <w:color w:val="FF0000"/>
          <w:sz w:val="20"/>
          <w:szCs w:val="20"/>
        </w:rPr>
        <w:t>(</w:t>
      </w:r>
      <w:r w:rsidRPr="00462EAE">
        <w:rPr>
          <w:rFonts w:eastAsia="맑은 고딕"/>
          <w:bCs/>
          <w:color w:val="FF0000"/>
          <w:sz w:val="20"/>
          <w:szCs w:val="20"/>
        </w:rPr>
        <w:t>저자들의</w:t>
      </w:r>
      <w:r w:rsidRPr="00462EAE">
        <w:rPr>
          <w:rFonts w:eastAsia="맑은 고딕"/>
          <w:bCs/>
          <w:color w:val="FF0000"/>
          <w:sz w:val="20"/>
          <w:szCs w:val="20"/>
        </w:rPr>
        <w:t xml:space="preserve"> </w:t>
      </w:r>
      <w:r w:rsidRPr="00462EAE">
        <w:rPr>
          <w:rFonts w:eastAsia="맑은 고딕"/>
          <w:bCs/>
          <w:color w:val="FF0000"/>
          <w:sz w:val="20"/>
          <w:szCs w:val="20"/>
        </w:rPr>
        <w:t>소속이</w:t>
      </w:r>
      <w:r w:rsidRPr="00462EAE">
        <w:rPr>
          <w:rFonts w:eastAsia="맑은 고딕"/>
          <w:bCs/>
          <w:color w:val="FF0000"/>
          <w:sz w:val="20"/>
          <w:szCs w:val="20"/>
        </w:rPr>
        <w:t xml:space="preserve"> </w:t>
      </w:r>
      <w:r w:rsidRPr="00462EAE">
        <w:rPr>
          <w:rFonts w:eastAsia="맑은 고딕"/>
          <w:bCs/>
          <w:color w:val="FF0000"/>
          <w:sz w:val="20"/>
          <w:szCs w:val="20"/>
        </w:rPr>
        <w:t>같을</w:t>
      </w:r>
      <w:r w:rsidRPr="00462EAE">
        <w:rPr>
          <w:rFonts w:eastAsia="맑은 고딕"/>
          <w:bCs/>
          <w:color w:val="FF0000"/>
          <w:sz w:val="20"/>
          <w:szCs w:val="20"/>
        </w:rPr>
        <w:t xml:space="preserve"> </w:t>
      </w:r>
      <w:r w:rsidRPr="00462EAE">
        <w:rPr>
          <w:rFonts w:eastAsia="맑은 고딕"/>
          <w:bCs/>
          <w:color w:val="FF0000"/>
          <w:sz w:val="20"/>
          <w:szCs w:val="20"/>
        </w:rPr>
        <w:t>경우에는</w:t>
      </w:r>
      <w:r w:rsidRPr="00462EAE">
        <w:rPr>
          <w:rFonts w:eastAsia="맑은 고딕"/>
          <w:bCs/>
          <w:color w:val="FF0000"/>
          <w:sz w:val="20"/>
          <w:szCs w:val="20"/>
        </w:rPr>
        <w:t xml:space="preserve"> </w:t>
      </w:r>
      <w:r w:rsidRPr="00462EAE">
        <w:rPr>
          <w:rFonts w:eastAsia="맑은 고딕"/>
          <w:bCs/>
          <w:color w:val="FF0000"/>
          <w:sz w:val="20"/>
          <w:szCs w:val="20"/>
        </w:rPr>
        <w:t>구분할</w:t>
      </w:r>
      <w:r w:rsidRPr="00462EAE">
        <w:rPr>
          <w:rFonts w:eastAsia="맑은 고딕"/>
          <w:bCs/>
          <w:color w:val="FF0000"/>
          <w:sz w:val="20"/>
          <w:szCs w:val="20"/>
        </w:rPr>
        <w:t xml:space="preserve"> </w:t>
      </w:r>
      <w:r w:rsidRPr="00462EAE">
        <w:rPr>
          <w:rFonts w:eastAsia="맑은 고딕"/>
          <w:bCs/>
          <w:color w:val="FF0000"/>
          <w:sz w:val="20"/>
          <w:szCs w:val="20"/>
        </w:rPr>
        <w:t>필요가</w:t>
      </w:r>
      <w:r w:rsidRPr="00462EAE">
        <w:rPr>
          <w:rFonts w:eastAsia="맑은 고딕"/>
          <w:bCs/>
          <w:color w:val="FF0000"/>
          <w:sz w:val="20"/>
          <w:szCs w:val="20"/>
        </w:rPr>
        <w:t xml:space="preserve"> </w:t>
      </w:r>
      <w:r w:rsidRPr="00462EAE">
        <w:rPr>
          <w:rFonts w:eastAsia="맑은 고딕"/>
          <w:bCs/>
          <w:color w:val="FF0000"/>
          <w:sz w:val="20"/>
          <w:szCs w:val="20"/>
        </w:rPr>
        <w:t>없으므로</w:t>
      </w:r>
      <w:r w:rsidRPr="00462EAE">
        <w:rPr>
          <w:rFonts w:eastAsia="맑은 고딕"/>
          <w:bCs/>
          <w:color w:val="FF0000"/>
          <w:sz w:val="20"/>
          <w:szCs w:val="20"/>
        </w:rPr>
        <w:t xml:space="preserve"> </w:t>
      </w:r>
      <w:r w:rsidRPr="00462EAE">
        <w:rPr>
          <w:rFonts w:eastAsia="맑은 고딕"/>
          <w:bCs/>
          <w:color w:val="FF0000"/>
          <w:sz w:val="20"/>
          <w:szCs w:val="20"/>
        </w:rPr>
        <w:t>불필요함</w:t>
      </w:r>
      <w:r w:rsidRPr="00462EAE">
        <w:rPr>
          <w:rFonts w:eastAsia="맑은 고딕"/>
          <w:bCs/>
          <w:color w:val="FF0000"/>
          <w:sz w:val="20"/>
          <w:szCs w:val="20"/>
        </w:rPr>
        <w:t>).</w:t>
      </w:r>
    </w:p>
    <w:p w14:paraId="190C38AA" w14:textId="77777777" w:rsidR="005862DE" w:rsidRPr="00462EAE" w:rsidRDefault="005862DE" w:rsidP="005862DE">
      <w:pPr>
        <w:pStyle w:val="Address"/>
        <w:jc w:val="left"/>
        <w:rPr>
          <w:rFonts w:eastAsia="맑은 고딕"/>
          <w:bCs/>
          <w:sz w:val="20"/>
          <w:szCs w:val="20"/>
        </w:rPr>
      </w:pPr>
    </w:p>
    <w:p w14:paraId="04E6951F" w14:textId="6D730710" w:rsidR="005862DE" w:rsidRDefault="005862DE" w:rsidP="005862DE">
      <w:pPr>
        <w:pStyle w:val="Address"/>
        <w:jc w:val="left"/>
        <w:rPr>
          <w:rFonts w:eastAsia="맑은 고딕"/>
          <w:color w:val="000000"/>
          <w:sz w:val="20"/>
          <w:szCs w:val="20"/>
        </w:rPr>
      </w:pPr>
      <w:r w:rsidRPr="001C1A21">
        <w:rPr>
          <w:rFonts w:eastAsia="맑은 고딕"/>
          <w:sz w:val="20"/>
          <w:szCs w:val="20"/>
        </w:rPr>
        <w:t>연락처</w:t>
      </w:r>
      <w:r w:rsidRPr="001C1A21">
        <w:rPr>
          <w:rFonts w:eastAsia="맑은 고딕"/>
          <w:sz w:val="20"/>
          <w:szCs w:val="20"/>
        </w:rPr>
        <w:t xml:space="preserve">: XX-XXX-XXXX   </w:t>
      </w:r>
      <w:r w:rsidRPr="001C1A21">
        <w:rPr>
          <w:rFonts w:eastAsia="맑은 고딕"/>
          <w:sz w:val="20"/>
          <w:szCs w:val="20"/>
        </w:rPr>
        <w:t>이메일</w:t>
      </w:r>
      <w:r w:rsidRPr="001C1A21">
        <w:rPr>
          <w:rFonts w:eastAsia="맑은 고딕"/>
          <w:sz w:val="20"/>
          <w:szCs w:val="20"/>
        </w:rPr>
        <w:t>:</w:t>
      </w:r>
      <w:r>
        <w:rPr>
          <w:rFonts w:eastAsia="맑은 고딕"/>
          <w:sz w:val="20"/>
          <w:szCs w:val="20"/>
        </w:rPr>
        <w:t xml:space="preserve">  </w:t>
      </w:r>
      <w:r w:rsidRPr="001C1A21">
        <w:rPr>
          <w:rFonts w:eastAsia="맑은 고딕"/>
          <w:sz w:val="20"/>
          <w:szCs w:val="20"/>
        </w:rPr>
        <w:t xml:space="preserve"> </w:t>
      </w:r>
      <w:r>
        <w:rPr>
          <w:rFonts w:eastAsia="맑은 고딕"/>
          <w:sz w:val="20"/>
          <w:szCs w:val="20"/>
        </w:rPr>
        <w:t>(</w:t>
      </w:r>
      <w:r w:rsidRPr="007E51B6">
        <w:rPr>
          <w:rFonts w:eastAsia="맑은 고딕"/>
          <w:color w:val="FF0000"/>
          <w:sz w:val="20"/>
          <w:szCs w:val="20"/>
        </w:rPr>
        <w:t>전화번호와</w:t>
      </w:r>
      <w:r w:rsidRPr="007E51B6">
        <w:rPr>
          <w:rFonts w:eastAsia="맑은 고딕"/>
          <w:color w:val="FF0000"/>
          <w:sz w:val="20"/>
          <w:szCs w:val="20"/>
        </w:rPr>
        <w:t xml:space="preserve"> </w:t>
      </w:r>
      <w:r w:rsidRPr="007E51B6">
        <w:rPr>
          <w:rFonts w:eastAsia="맑은 고딕"/>
          <w:color w:val="FF0000"/>
          <w:sz w:val="20"/>
          <w:szCs w:val="20"/>
        </w:rPr>
        <w:t>이메일은</w:t>
      </w:r>
      <w:r w:rsidRPr="007E51B6">
        <w:rPr>
          <w:rFonts w:eastAsia="맑은 고딕"/>
          <w:color w:val="FF0000"/>
          <w:sz w:val="20"/>
          <w:szCs w:val="20"/>
        </w:rPr>
        <w:t xml:space="preserve"> </w:t>
      </w:r>
      <w:r w:rsidRPr="007E51B6">
        <w:rPr>
          <w:rFonts w:eastAsia="맑은 고딕"/>
          <w:color w:val="FF0000"/>
          <w:sz w:val="20"/>
          <w:szCs w:val="20"/>
        </w:rPr>
        <w:t>논문</w:t>
      </w:r>
      <w:r w:rsidRPr="007E51B6">
        <w:rPr>
          <w:rFonts w:eastAsia="맑은 고딕"/>
          <w:color w:val="FF0000"/>
          <w:sz w:val="20"/>
          <w:szCs w:val="20"/>
        </w:rPr>
        <w:t xml:space="preserve"> </w:t>
      </w:r>
      <w:r w:rsidRPr="007E51B6">
        <w:rPr>
          <w:rFonts w:eastAsia="맑은 고딕"/>
          <w:color w:val="FF0000"/>
          <w:sz w:val="20"/>
          <w:szCs w:val="20"/>
        </w:rPr>
        <w:t>수정</w:t>
      </w:r>
      <w:r w:rsidRPr="007E51B6">
        <w:rPr>
          <w:rFonts w:eastAsia="맑은 고딕"/>
          <w:color w:val="FF0000"/>
          <w:sz w:val="20"/>
          <w:szCs w:val="20"/>
        </w:rPr>
        <w:t xml:space="preserve"> </w:t>
      </w:r>
      <w:r w:rsidRPr="007E51B6">
        <w:rPr>
          <w:rFonts w:eastAsia="맑은 고딕"/>
          <w:color w:val="FF0000"/>
          <w:sz w:val="20"/>
          <w:szCs w:val="20"/>
        </w:rPr>
        <w:t>연락</w:t>
      </w:r>
      <w:r w:rsidRPr="001C1A21">
        <w:rPr>
          <w:rFonts w:eastAsia="맑은 고딕"/>
          <w:color w:val="000000"/>
          <w:sz w:val="20"/>
          <w:szCs w:val="20"/>
        </w:rPr>
        <w:t>을</w:t>
      </w:r>
      <w:r w:rsidRPr="001C1A21">
        <w:rPr>
          <w:rFonts w:eastAsia="맑은 고딕"/>
          <w:color w:val="000000"/>
          <w:sz w:val="20"/>
          <w:szCs w:val="20"/>
        </w:rPr>
        <w:t xml:space="preserve"> </w:t>
      </w:r>
      <w:r w:rsidRPr="001C1A21">
        <w:rPr>
          <w:rFonts w:eastAsia="맑은 고딕"/>
          <w:color w:val="000000"/>
          <w:sz w:val="20"/>
          <w:szCs w:val="20"/>
        </w:rPr>
        <w:t>위해</w:t>
      </w:r>
      <w:r w:rsidRPr="001C1A21">
        <w:rPr>
          <w:rFonts w:eastAsia="맑은 고딕"/>
          <w:color w:val="000000"/>
          <w:sz w:val="20"/>
          <w:szCs w:val="20"/>
        </w:rPr>
        <w:t xml:space="preserve"> </w:t>
      </w:r>
      <w:r w:rsidRPr="001C1A21">
        <w:rPr>
          <w:rFonts w:eastAsia="맑은 고딕"/>
          <w:color w:val="000000"/>
          <w:sz w:val="20"/>
          <w:szCs w:val="20"/>
        </w:rPr>
        <w:t>필요</w:t>
      </w:r>
      <w:r w:rsidRPr="001C1A21">
        <w:rPr>
          <w:rFonts w:eastAsia="맑은 고딕" w:hint="eastAsia"/>
          <w:color w:val="000000"/>
          <w:sz w:val="20"/>
          <w:szCs w:val="20"/>
        </w:rPr>
        <w:t>)</w:t>
      </w:r>
    </w:p>
    <w:p w14:paraId="70E2EFAA" w14:textId="77777777" w:rsidR="00CD1EB6" w:rsidRPr="001D33F6" w:rsidRDefault="00CD1EB6" w:rsidP="005862DE">
      <w:pPr>
        <w:pStyle w:val="Address"/>
        <w:jc w:val="left"/>
        <w:rPr>
          <w:rFonts w:eastAsia="맑은 고딕"/>
          <w:sz w:val="20"/>
          <w:szCs w:val="20"/>
        </w:rPr>
      </w:pPr>
    </w:p>
    <w:p w14:paraId="1CF3850E" w14:textId="77777777" w:rsidR="005862DE" w:rsidRPr="0087460E" w:rsidRDefault="005862DE" w:rsidP="005862DE">
      <w:pPr>
        <w:wordWrap/>
        <w:adjustRightInd w:val="0"/>
        <w:rPr>
          <w:rFonts w:ascii="Times New Roman" w:eastAsia="맑은 고딕"/>
          <w:kern w:val="0"/>
          <w:sz w:val="24"/>
          <w:szCs w:val="24"/>
        </w:rPr>
      </w:pPr>
      <w:r w:rsidRPr="0087460E">
        <w:rPr>
          <w:rFonts w:ascii="Times New Roman" w:eastAsia="맑은 고딕"/>
          <w:b/>
          <w:bCs/>
          <w:kern w:val="0"/>
          <w:sz w:val="24"/>
          <w:szCs w:val="24"/>
        </w:rPr>
        <w:t>ABSTRACT</w:t>
      </w:r>
    </w:p>
    <w:p w14:paraId="454425CE" w14:textId="77777777" w:rsidR="005862DE" w:rsidRPr="001D33F6" w:rsidRDefault="005862DE" w:rsidP="005862DE">
      <w:pPr>
        <w:wordWrap/>
        <w:adjustRightInd w:val="0"/>
        <w:rPr>
          <w:rFonts w:ascii="Times New Roman" w:eastAsia="맑은 고딕"/>
          <w:color w:val="000000"/>
          <w:kern w:val="0"/>
        </w:rPr>
      </w:pPr>
    </w:p>
    <w:p w14:paraId="626B20C2" w14:textId="77777777" w:rsidR="005862DE" w:rsidRPr="001D33F6" w:rsidRDefault="005862DE" w:rsidP="005862DE">
      <w:pPr>
        <w:wordWrap/>
        <w:adjustRightInd w:val="0"/>
        <w:rPr>
          <w:rFonts w:ascii="Times New Roman" w:eastAsia="맑은 고딕"/>
          <w:color w:val="000000"/>
          <w:kern w:val="0"/>
        </w:rPr>
      </w:pPr>
      <w:r w:rsidRPr="001D33F6">
        <w:rPr>
          <w:rFonts w:ascii="Times New Roman" w:eastAsia="맑은 고딕"/>
          <w:color w:val="000000"/>
          <w:kern w:val="0"/>
        </w:rPr>
        <w:t>We present a new approach to remote sensing of water vapor based on the global positioning system (GPS). Geodesists and geophysicists have devised methods for estimating the extent to which signals propagating from GPS satellites to ground‐based GPS receivers are delayed by atmospheric water vapor. …. ….. …. could be used to sense the vertical distribution of water vapor in their immediate vicinity. Data from ground‐based GPS networks could be analyzed in concert with observations of GPS satellite occultations by GPS receivers in low Earth orbit to characterize the atmosphere at planetary scale.</w:t>
      </w:r>
    </w:p>
    <w:p w14:paraId="42D492E9" w14:textId="77777777" w:rsidR="005862DE" w:rsidRDefault="005862DE" w:rsidP="005862DE">
      <w:pPr>
        <w:wordWrap/>
        <w:adjustRightInd w:val="0"/>
        <w:rPr>
          <w:rFonts w:ascii="Times New Roman" w:eastAsia="맑은 고딕"/>
          <w:color w:val="000000"/>
          <w:kern w:val="0"/>
        </w:rPr>
      </w:pPr>
      <w:r w:rsidRPr="00154817">
        <w:rPr>
          <w:rFonts w:ascii="Times New Roman" w:eastAsia="맑은 고딕"/>
          <w:color w:val="FF0000"/>
          <w:kern w:val="0"/>
        </w:rPr>
        <w:t>요약문</w:t>
      </w:r>
      <w:r>
        <w:rPr>
          <w:rFonts w:ascii="Times New Roman" w:eastAsia="맑은 고딕" w:hint="eastAsia"/>
          <w:color w:val="000000"/>
          <w:kern w:val="0"/>
        </w:rPr>
        <w:t>의</w:t>
      </w:r>
      <w:r>
        <w:rPr>
          <w:rFonts w:ascii="Times New Roman" w:eastAsia="맑은 고딕" w:hint="eastAsia"/>
          <w:color w:val="000000"/>
          <w:kern w:val="0"/>
        </w:rPr>
        <w:t xml:space="preserve"> </w:t>
      </w:r>
      <w:r>
        <w:rPr>
          <w:rFonts w:ascii="Times New Roman" w:eastAsia="맑은 고딕"/>
          <w:color w:val="000000"/>
          <w:kern w:val="0"/>
        </w:rPr>
        <w:t>길이는</w:t>
      </w:r>
      <w:r>
        <w:rPr>
          <w:rFonts w:ascii="Times New Roman" w:eastAsia="맑은 고딕"/>
          <w:color w:val="000000"/>
          <w:kern w:val="0"/>
        </w:rPr>
        <w:t xml:space="preserve"> 15</w:t>
      </w:r>
      <w:r>
        <w:rPr>
          <w:rFonts w:ascii="Times New Roman" w:eastAsia="맑은 고딕"/>
          <w:color w:val="000000"/>
          <w:kern w:val="0"/>
        </w:rPr>
        <w:t>줄</w:t>
      </w:r>
      <w:r>
        <w:rPr>
          <w:rFonts w:ascii="Times New Roman" w:eastAsia="맑은 고딕"/>
          <w:color w:val="000000"/>
          <w:kern w:val="0"/>
        </w:rPr>
        <w:t xml:space="preserve"> </w:t>
      </w:r>
      <w:r>
        <w:rPr>
          <w:rFonts w:ascii="Times New Roman" w:eastAsia="맑은 고딕"/>
          <w:color w:val="000000"/>
          <w:kern w:val="0"/>
        </w:rPr>
        <w:t>내외로</w:t>
      </w:r>
      <w:r>
        <w:rPr>
          <w:rFonts w:ascii="Times New Roman" w:eastAsia="맑은 고딕"/>
          <w:color w:val="000000"/>
          <w:kern w:val="0"/>
        </w:rPr>
        <w:t xml:space="preserve"> </w:t>
      </w:r>
      <w:r>
        <w:rPr>
          <w:rFonts w:ascii="Times New Roman" w:eastAsia="맑은 고딕"/>
          <w:color w:val="000000"/>
          <w:kern w:val="0"/>
        </w:rPr>
        <w:t>작성한다</w:t>
      </w:r>
      <w:r>
        <w:rPr>
          <w:rFonts w:ascii="Times New Roman" w:eastAsia="맑은 고딕"/>
          <w:color w:val="000000"/>
          <w:kern w:val="0"/>
        </w:rPr>
        <w:t>.</w:t>
      </w:r>
    </w:p>
    <w:p w14:paraId="7014C5B7" w14:textId="77777777" w:rsidR="005862DE" w:rsidRPr="001D33F6" w:rsidRDefault="005862DE" w:rsidP="005862DE">
      <w:pPr>
        <w:wordWrap/>
        <w:adjustRightInd w:val="0"/>
        <w:rPr>
          <w:rFonts w:ascii="Times New Roman" w:eastAsia="맑은 고딕"/>
          <w:kern w:val="0"/>
        </w:rPr>
      </w:pPr>
    </w:p>
    <w:p w14:paraId="67F1EBD9" w14:textId="77777777" w:rsidR="005862DE" w:rsidRPr="001D33F6" w:rsidRDefault="005862DE" w:rsidP="005862DE">
      <w:pPr>
        <w:wordWrap/>
        <w:adjustRightInd w:val="0"/>
        <w:jc w:val="left"/>
        <w:rPr>
          <w:rFonts w:ascii="Times New Roman" w:eastAsia="맑은 고딕"/>
          <w:kern w:val="0"/>
        </w:rPr>
      </w:pPr>
      <w:r w:rsidRPr="001C1A21">
        <w:rPr>
          <w:rFonts w:ascii="Times New Roman" w:eastAsia="맑은 고딕"/>
          <w:b/>
          <w:bCs/>
          <w:kern w:val="0"/>
        </w:rPr>
        <w:t xml:space="preserve">Keywords: </w:t>
      </w:r>
      <w:r w:rsidRPr="001C1A21">
        <w:rPr>
          <w:rFonts w:ascii="Times New Roman" w:eastAsia="맑은 고딕"/>
          <w:color w:val="000000"/>
        </w:rPr>
        <w:t xml:space="preserve">GPS, spoofing, anti-spoofing, TOA </w:t>
      </w:r>
      <w:r w:rsidRPr="005434C5">
        <w:rPr>
          <w:rFonts w:ascii="Times New Roman" w:eastAsia="맑은 고딕"/>
          <w:color w:val="000000"/>
        </w:rPr>
        <w:t>(</w:t>
      </w:r>
      <w:r w:rsidRPr="005434C5">
        <w:rPr>
          <w:rFonts w:ascii="Times New Roman" w:eastAsia="맑은 고딕"/>
          <w:color w:val="FF0000"/>
          <w:kern w:val="0"/>
        </w:rPr>
        <w:t>영문으로</w:t>
      </w:r>
      <w:r w:rsidRPr="005434C5">
        <w:rPr>
          <w:rFonts w:ascii="Times New Roman" w:eastAsia="맑은 고딕"/>
          <w:kern w:val="0"/>
        </w:rPr>
        <w:t xml:space="preserve"> 3-4</w:t>
      </w:r>
      <w:r w:rsidRPr="005434C5">
        <w:rPr>
          <w:rFonts w:ascii="Times New Roman" w:eastAsia="맑은 고딕"/>
          <w:kern w:val="0"/>
        </w:rPr>
        <w:t>개</w:t>
      </w:r>
      <w:r w:rsidRPr="005434C5">
        <w:rPr>
          <w:rFonts w:ascii="Times New Roman" w:eastAsia="맑은 고딕"/>
          <w:kern w:val="0"/>
        </w:rPr>
        <w:t xml:space="preserve"> </w:t>
      </w:r>
      <w:r w:rsidRPr="005434C5">
        <w:rPr>
          <w:rFonts w:ascii="Times New Roman" w:eastAsia="맑은 고딕"/>
          <w:kern w:val="0"/>
        </w:rPr>
        <w:t>정도로</w:t>
      </w:r>
      <w:r w:rsidRPr="005434C5">
        <w:rPr>
          <w:rFonts w:ascii="Times New Roman" w:eastAsia="맑은 고딕"/>
          <w:kern w:val="0"/>
        </w:rPr>
        <w:t xml:space="preserve"> </w:t>
      </w:r>
      <w:r w:rsidRPr="005434C5">
        <w:rPr>
          <w:rFonts w:ascii="Times New Roman" w:eastAsia="맑은 고딕"/>
          <w:kern w:val="0"/>
        </w:rPr>
        <w:t>하고</w:t>
      </w:r>
      <w:r w:rsidRPr="005434C5">
        <w:rPr>
          <w:rFonts w:ascii="Times New Roman" w:eastAsia="맑은 고딕"/>
          <w:kern w:val="0"/>
        </w:rPr>
        <w:t xml:space="preserve"> </w:t>
      </w:r>
      <w:r w:rsidRPr="005434C5">
        <w:rPr>
          <w:rFonts w:ascii="Times New Roman" w:eastAsia="맑은 고딕"/>
          <w:color w:val="FF0000"/>
          <w:kern w:val="0"/>
        </w:rPr>
        <w:t>특별한</w:t>
      </w:r>
      <w:r w:rsidRPr="005434C5">
        <w:rPr>
          <w:rFonts w:ascii="Times New Roman" w:eastAsia="맑은 고딕"/>
          <w:color w:val="FF0000"/>
          <w:kern w:val="0"/>
        </w:rPr>
        <w:t xml:space="preserve"> </w:t>
      </w:r>
      <w:r w:rsidRPr="005434C5">
        <w:rPr>
          <w:rFonts w:ascii="Times New Roman" w:eastAsia="맑은 고딕"/>
          <w:color w:val="FF0000"/>
          <w:kern w:val="0"/>
        </w:rPr>
        <w:t>경우</w:t>
      </w:r>
      <w:r w:rsidRPr="005434C5">
        <w:rPr>
          <w:rFonts w:ascii="Times New Roman" w:eastAsia="맑은 고딕"/>
          <w:color w:val="FF0000"/>
          <w:kern w:val="0"/>
        </w:rPr>
        <w:t xml:space="preserve"> (</w:t>
      </w:r>
      <w:r w:rsidRPr="005434C5">
        <w:rPr>
          <w:rFonts w:ascii="Times New Roman" w:eastAsia="맑은 고딕"/>
          <w:color w:val="FF0000"/>
          <w:kern w:val="0"/>
        </w:rPr>
        <w:t>약어</w:t>
      </w:r>
      <w:r w:rsidRPr="005434C5">
        <w:rPr>
          <w:rFonts w:ascii="Times New Roman" w:eastAsia="맑은 고딕"/>
          <w:color w:val="FF0000"/>
          <w:kern w:val="0"/>
        </w:rPr>
        <w:t xml:space="preserve"> </w:t>
      </w:r>
      <w:r w:rsidRPr="005434C5">
        <w:rPr>
          <w:rFonts w:ascii="Times New Roman" w:eastAsia="맑은 고딕"/>
          <w:color w:val="FF0000"/>
          <w:kern w:val="0"/>
        </w:rPr>
        <w:t>등</w:t>
      </w:r>
      <w:r w:rsidRPr="005434C5">
        <w:rPr>
          <w:rFonts w:ascii="Times New Roman" w:eastAsia="맑은 고딕"/>
          <w:color w:val="FF0000"/>
          <w:kern w:val="0"/>
        </w:rPr>
        <w:t>)</w:t>
      </w:r>
      <w:r w:rsidRPr="005434C5">
        <w:rPr>
          <w:rFonts w:ascii="Times New Roman" w:eastAsia="맑은 고딕"/>
          <w:kern w:val="0"/>
        </w:rPr>
        <w:t>가</w:t>
      </w:r>
      <w:r w:rsidRPr="005434C5">
        <w:rPr>
          <w:rFonts w:ascii="Times New Roman" w:eastAsia="맑은 고딕"/>
          <w:kern w:val="0"/>
        </w:rPr>
        <w:t xml:space="preserve"> </w:t>
      </w:r>
      <w:r w:rsidRPr="005434C5">
        <w:rPr>
          <w:rFonts w:ascii="Times New Roman" w:eastAsia="맑은 고딕"/>
          <w:kern w:val="0"/>
        </w:rPr>
        <w:t>아니면</w:t>
      </w:r>
      <w:r w:rsidRPr="005434C5">
        <w:rPr>
          <w:rFonts w:ascii="Times New Roman" w:eastAsia="맑은 고딕"/>
          <w:kern w:val="0"/>
        </w:rPr>
        <w:t xml:space="preserve"> </w:t>
      </w:r>
      <w:r w:rsidRPr="005434C5">
        <w:rPr>
          <w:rFonts w:ascii="Times New Roman" w:eastAsia="맑은 고딕"/>
          <w:kern w:val="0"/>
        </w:rPr>
        <w:t>모두</w:t>
      </w:r>
      <w:r w:rsidRPr="005434C5">
        <w:rPr>
          <w:rFonts w:ascii="Times New Roman" w:eastAsia="맑은 고딕"/>
          <w:kern w:val="0"/>
        </w:rPr>
        <w:t xml:space="preserve"> </w:t>
      </w:r>
      <w:r w:rsidRPr="005434C5">
        <w:rPr>
          <w:rFonts w:ascii="Times New Roman" w:eastAsia="맑은 고딕"/>
          <w:color w:val="FF0000"/>
          <w:kern w:val="0"/>
        </w:rPr>
        <w:t>소문자</w:t>
      </w:r>
      <w:r w:rsidRPr="005434C5">
        <w:rPr>
          <w:rFonts w:ascii="Times New Roman" w:eastAsia="맑은 고딕"/>
          <w:kern w:val="0"/>
        </w:rPr>
        <w:t>로</w:t>
      </w:r>
      <w:r w:rsidRPr="005434C5">
        <w:rPr>
          <w:rFonts w:ascii="Times New Roman" w:eastAsia="맑은 고딕"/>
          <w:kern w:val="0"/>
        </w:rPr>
        <w:t xml:space="preserve"> </w:t>
      </w:r>
      <w:r w:rsidRPr="005434C5">
        <w:rPr>
          <w:rFonts w:ascii="Times New Roman" w:eastAsia="맑은 고딕"/>
          <w:kern w:val="0"/>
        </w:rPr>
        <w:t>작성한다</w:t>
      </w:r>
      <w:r w:rsidRPr="005434C5">
        <w:rPr>
          <w:rFonts w:ascii="Times New Roman" w:eastAsia="맑은 고딕"/>
          <w:kern w:val="0"/>
        </w:rPr>
        <w:t xml:space="preserve"> (</w:t>
      </w:r>
      <w:r w:rsidRPr="005434C5">
        <w:rPr>
          <w:rFonts w:ascii="Times New Roman" w:eastAsia="맑은 고딕"/>
          <w:color w:val="FF0000"/>
        </w:rPr>
        <w:t>S</w:t>
      </w:r>
      <w:r w:rsidRPr="005434C5">
        <w:rPr>
          <w:rFonts w:ascii="Times New Roman" w:eastAsia="맑은 고딕"/>
          <w:color w:val="000000"/>
        </w:rPr>
        <w:t>poofing,</w:t>
      </w:r>
      <w:r w:rsidRPr="005434C5">
        <w:rPr>
          <w:rFonts w:ascii="Times New Roman" w:eastAsia="맑은 고딕"/>
          <w:color w:val="FF0000"/>
        </w:rPr>
        <w:t xml:space="preserve"> A</w:t>
      </w:r>
      <w:r w:rsidRPr="005434C5">
        <w:rPr>
          <w:rFonts w:ascii="Times New Roman" w:eastAsia="맑은 고딕"/>
          <w:color w:val="000000"/>
        </w:rPr>
        <w:t>nti-spoofing</w:t>
      </w:r>
      <w:r w:rsidRPr="005434C5">
        <w:rPr>
          <w:rFonts w:ascii="Times New Roman" w:eastAsia="맑은 고딕"/>
          <w:color w:val="000000"/>
        </w:rPr>
        <w:t>처럼</w:t>
      </w:r>
      <w:r w:rsidRPr="001D33F6">
        <w:rPr>
          <w:rFonts w:ascii="Times New Roman" w:eastAsia="맑은 고딕"/>
          <w:color w:val="000000"/>
        </w:rPr>
        <w:t xml:space="preserve"> </w:t>
      </w:r>
      <w:r w:rsidRPr="001D33F6">
        <w:rPr>
          <w:rFonts w:ascii="Times New Roman" w:eastAsia="맑은 고딕"/>
          <w:color w:val="000000"/>
        </w:rPr>
        <w:t>첫</w:t>
      </w:r>
      <w:r w:rsidRPr="001D33F6">
        <w:rPr>
          <w:rFonts w:ascii="Times New Roman" w:eastAsia="맑은 고딕"/>
          <w:color w:val="000000"/>
        </w:rPr>
        <w:t xml:space="preserve"> </w:t>
      </w:r>
      <w:r w:rsidRPr="001D33F6">
        <w:rPr>
          <w:rFonts w:ascii="Times New Roman" w:eastAsia="맑은 고딕"/>
          <w:color w:val="000000"/>
        </w:rPr>
        <w:t>글자</w:t>
      </w:r>
      <w:r w:rsidRPr="001D33F6">
        <w:rPr>
          <w:rFonts w:ascii="Times New Roman" w:eastAsia="맑은 고딕"/>
          <w:color w:val="000000"/>
        </w:rPr>
        <w:t xml:space="preserve"> </w:t>
      </w:r>
      <w:r w:rsidRPr="001D33F6">
        <w:rPr>
          <w:rFonts w:ascii="Times New Roman" w:eastAsia="맑은 고딕"/>
          <w:color w:val="000000"/>
        </w:rPr>
        <w:t>대문자도</w:t>
      </w:r>
      <w:r w:rsidRPr="001D33F6">
        <w:rPr>
          <w:rFonts w:ascii="Times New Roman" w:eastAsia="맑은 고딕"/>
          <w:color w:val="000000"/>
        </w:rPr>
        <w:t xml:space="preserve"> </w:t>
      </w:r>
      <w:r w:rsidRPr="001D33F6">
        <w:rPr>
          <w:rFonts w:ascii="Times New Roman" w:eastAsia="맑은 고딕"/>
          <w:color w:val="000000"/>
        </w:rPr>
        <w:t>안됨</w:t>
      </w:r>
      <w:r w:rsidRPr="001D33F6">
        <w:rPr>
          <w:rFonts w:ascii="Times New Roman" w:eastAsia="맑은 고딕"/>
          <w:kern w:val="0"/>
        </w:rPr>
        <w:t>).</w:t>
      </w:r>
    </w:p>
    <w:p w14:paraId="46F1D31A" w14:textId="77777777" w:rsidR="005862DE" w:rsidRPr="001D33F6" w:rsidRDefault="005862DE" w:rsidP="005862DE">
      <w:pPr>
        <w:wordWrap/>
        <w:adjustRightInd w:val="0"/>
        <w:rPr>
          <w:rFonts w:ascii="Times New Roman" w:eastAsia="맑은 고딕"/>
          <w:kern w:val="0"/>
        </w:rPr>
      </w:pPr>
    </w:p>
    <w:p w14:paraId="463C5C2B" w14:textId="77777777" w:rsidR="005862DE" w:rsidRDefault="005862DE" w:rsidP="005862DE">
      <w:pPr>
        <w:adjustRightInd w:val="0"/>
        <w:snapToGrid w:val="0"/>
        <w:rPr>
          <w:rFonts w:ascii="Times New Roman" w:eastAsia="맑은 고딕"/>
          <w:b/>
          <w:bCs/>
          <w:color w:val="000000"/>
          <w:sz w:val="24"/>
          <w:szCs w:val="24"/>
        </w:rPr>
      </w:pPr>
      <w:r>
        <w:rPr>
          <w:rFonts w:ascii="Times New Roman" w:eastAsia="맑은 고딕"/>
          <w:b/>
          <w:caps/>
          <w:color w:val="000000"/>
          <w:sz w:val="24"/>
          <w:szCs w:val="24"/>
        </w:rPr>
        <w:t>1. Introduction</w:t>
      </w:r>
    </w:p>
    <w:p w14:paraId="14A8C1A7" w14:textId="77777777" w:rsidR="005862DE" w:rsidRPr="001D33F6" w:rsidRDefault="005862DE" w:rsidP="005862DE">
      <w:pPr>
        <w:adjustRightInd w:val="0"/>
        <w:snapToGrid w:val="0"/>
        <w:rPr>
          <w:rFonts w:ascii="Times New Roman" w:eastAsia="맑은 고딕"/>
          <w:strike/>
          <w:highlight w:val="yellow"/>
        </w:rPr>
      </w:pPr>
    </w:p>
    <w:p w14:paraId="2919E9F4" w14:textId="77777777" w:rsidR="005862DE" w:rsidRPr="001D33F6" w:rsidRDefault="005862DE" w:rsidP="005862DE">
      <w:pPr>
        <w:adjustRightInd w:val="0"/>
        <w:snapToGrid w:val="0"/>
        <w:ind w:firstLineChars="200" w:firstLine="400"/>
        <w:rPr>
          <w:rFonts w:ascii="Times New Roman" w:eastAsia="맑은 고딕"/>
        </w:rPr>
      </w:pPr>
      <w:r w:rsidRPr="001D33F6">
        <w:rPr>
          <w:rFonts w:ascii="Times New Roman" w:eastAsia="맑은 고딕"/>
        </w:rPr>
        <w:t>Manuscripts shall be prepared in the following manner: Title, Author name, Mailing address, Phone and fax number, e-mail address, Heading (shorter version of the title that is to be printed in the upper-right corner of each page), Abstract, Keywords, Main text, Acknowledgments (optional), References, Appendices (optional), Figure captions, Table captions, Figures, Tables. Figures, figure captions, tables and table captions shall be inserted after the references in principle, but are also permitted to be inserted in the main text.</w:t>
      </w:r>
    </w:p>
    <w:p w14:paraId="6230F7A7" w14:textId="77777777" w:rsidR="005862DE" w:rsidRPr="001D33F6" w:rsidRDefault="005862DE" w:rsidP="005862DE">
      <w:pPr>
        <w:adjustRightInd w:val="0"/>
        <w:snapToGrid w:val="0"/>
        <w:ind w:firstLineChars="200" w:firstLine="380"/>
        <w:rPr>
          <w:rFonts w:ascii="Times New Roman" w:eastAsia="맑은 고딕"/>
          <w:spacing w:val="-5"/>
        </w:rPr>
      </w:pPr>
      <w:r w:rsidRPr="001D33F6">
        <w:rPr>
          <w:rFonts w:ascii="Times New Roman" w:eastAsia="맑은 고딕"/>
          <w:spacing w:val="-5"/>
        </w:rPr>
        <w:t xml:space="preserve">Sections and subsections shall be organized in the order of 1., 1.2, and 1.2.1 if necessary. </w:t>
      </w:r>
    </w:p>
    <w:p w14:paraId="0B999C7C" w14:textId="77777777" w:rsidR="005862DE" w:rsidRPr="001D33F6" w:rsidRDefault="005862DE" w:rsidP="005862DE">
      <w:pPr>
        <w:adjustRightInd w:val="0"/>
        <w:snapToGrid w:val="0"/>
        <w:ind w:firstLineChars="200" w:firstLine="400"/>
        <w:rPr>
          <w:rFonts w:ascii="Times New Roman" w:eastAsia="맑은 고딕"/>
        </w:rPr>
      </w:pPr>
      <w:r w:rsidRPr="001D33F6">
        <w:rPr>
          <w:rFonts w:ascii="Times New Roman" w:eastAsia="맑은 고딕"/>
        </w:rPr>
        <w:t>Abbreviations shall be given in full names when mentioned for the first time. The full names shall be included once again in the main text even if the abstract has already mentioned them. For example, Global Navigation Satellite System (GNSS).</w:t>
      </w:r>
    </w:p>
    <w:p w14:paraId="1F14FA38" w14:textId="77777777" w:rsidR="005862DE" w:rsidRPr="001D33F6" w:rsidRDefault="005862DE" w:rsidP="005862DE">
      <w:pPr>
        <w:adjustRightInd w:val="0"/>
        <w:snapToGrid w:val="0"/>
        <w:ind w:firstLineChars="200" w:firstLine="400"/>
        <w:rPr>
          <w:rFonts w:ascii="Times New Roman" w:eastAsia="맑은 고딕"/>
        </w:rPr>
      </w:pPr>
      <w:r w:rsidRPr="001D33F6">
        <w:rPr>
          <w:rFonts w:ascii="Times New Roman" w:eastAsia="맑은 고딕"/>
        </w:rPr>
        <w:t xml:space="preserve">Symbols of elements shall be written in Roman type and not italicized. SI units and astronomical units shall be used in common abbreviations (cm, m, km, A.U., pc, arcsec, </w:t>
      </w:r>
      <w:proofErr w:type="spellStart"/>
      <w:r w:rsidRPr="001D33F6">
        <w:rPr>
          <w:rFonts w:ascii="Times New Roman" w:eastAsia="맑은 고딕"/>
        </w:rPr>
        <w:t>Mpc</w:t>
      </w:r>
      <w:proofErr w:type="spellEnd"/>
      <w:r w:rsidRPr="001D33F6">
        <w:rPr>
          <w:rFonts w:ascii="Times New Roman" w:eastAsia="맑은 고딕"/>
        </w:rPr>
        <w:t>, mag, etc.). All sentences shall not begin with symbols or numbers.</w:t>
      </w:r>
    </w:p>
    <w:p w14:paraId="02D00087" w14:textId="77777777" w:rsidR="005862DE" w:rsidRPr="001D33F6" w:rsidRDefault="005862DE" w:rsidP="005862DE">
      <w:pPr>
        <w:adjustRightInd w:val="0"/>
        <w:snapToGrid w:val="0"/>
        <w:ind w:firstLineChars="200" w:firstLine="400"/>
        <w:rPr>
          <w:rFonts w:ascii="Times New Roman" w:eastAsia="맑은 고딕"/>
          <w:spacing w:val="-5"/>
        </w:rPr>
      </w:pPr>
      <w:r w:rsidRPr="001D33F6">
        <w:rPr>
          <w:rFonts w:ascii="Times New Roman" w:eastAsia="맑은 고딕"/>
        </w:rPr>
        <w:t xml:space="preserve">The references cited in the main text shall precisely match the list of references. </w:t>
      </w:r>
      <w:r w:rsidRPr="001D33F6">
        <w:rPr>
          <w:rFonts w:ascii="Times New Roman" w:eastAsia="맑은 고딕"/>
          <w:spacing w:val="-5"/>
        </w:rPr>
        <w:t>All tables and figures included in the paper shall be cited within the main text with the necessity justified.</w:t>
      </w:r>
    </w:p>
    <w:p w14:paraId="00B0E7C8" w14:textId="77777777" w:rsidR="005862DE" w:rsidRPr="001D33F6" w:rsidRDefault="005862DE" w:rsidP="005862DE">
      <w:pPr>
        <w:adjustRightInd w:val="0"/>
        <w:snapToGrid w:val="0"/>
        <w:rPr>
          <w:rFonts w:ascii="Times New Roman" w:eastAsia="맑은 고딕"/>
          <w:spacing w:val="-5"/>
        </w:rPr>
      </w:pPr>
    </w:p>
    <w:p w14:paraId="1DB881A2" w14:textId="77777777" w:rsidR="005862DE" w:rsidRPr="0087460E" w:rsidRDefault="005862DE" w:rsidP="005862DE">
      <w:pPr>
        <w:adjustRightInd w:val="0"/>
        <w:snapToGrid w:val="0"/>
        <w:rPr>
          <w:rFonts w:ascii="Times New Roman" w:eastAsia="맑은 고딕"/>
          <w:color w:val="000000"/>
          <w:sz w:val="24"/>
          <w:szCs w:val="24"/>
        </w:rPr>
      </w:pPr>
      <w:r w:rsidRPr="0087460E">
        <w:rPr>
          <w:rFonts w:ascii="Times New Roman" w:eastAsia="맑은 고딕"/>
          <w:b/>
          <w:color w:val="000000"/>
          <w:sz w:val="24"/>
          <w:szCs w:val="24"/>
        </w:rPr>
        <w:t>2.</w:t>
      </w:r>
      <w:r w:rsidRPr="0087460E">
        <w:rPr>
          <w:rFonts w:ascii="Times New Roman" w:eastAsia="맑은 고딕"/>
          <w:b/>
          <w:caps/>
          <w:color w:val="000000"/>
          <w:sz w:val="24"/>
          <w:szCs w:val="24"/>
        </w:rPr>
        <w:t xml:space="preserve"> Main Topics</w:t>
      </w:r>
    </w:p>
    <w:p w14:paraId="4A51E123"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4236D8BD"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Articles that are cited shall be written using the author's last name and year of publication at the relevant section of the paper as shown follow: Ex.1) . . . (Hale 1929). Do not put a comma before the year, Ex.2) Hale &amp; Kim (1929) found…, Ex.3) Hale et. al. (1929) or (Hale et al. 1929). If there are 2 or 3 authors, use the symbol "&amp;" instead of "and". If there are 3 authors, put a comma before "&amp;", for example:  Hale, Kim, &amp; Lee (1968). If there are 3 or more authors, use "et al." when making citations in the main text. Use a normal font instead of italics, and put a period at the end. But in references, if there are 5 or more co-authors write only up to 5 names and mark the rest with "et al."</w:t>
      </w:r>
    </w:p>
    <w:p w14:paraId="4D25A4B9"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When citing two or more articles published by the same author in the same year, they shall be differentiated using symbols such as "a, b, c" next to the year. The same rule also applies to the references: Ex.1) Hale (1929a), Ex.2) Hale (1929</w:t>
      </w:r>
      <w:proofErr w:type="gramStart"/>
      <w:r w:rsidRPr="001D33F6">
        <w:rPr>
          <w:rFonts w:ascii="Times New Roman" w:eastAsia="맑은 고딕" w:hAnsi="Times New Roman" w:cs="Times New Roman"/>
          <w:color w:val="000000"/>
          <w:lang w:eastAsia="ko-KR"/>
        </w:rPr>
        <w:t>a,b</w:t>
      </w:r>
      <w:proofErr w:type="gramEnd"/>
      <w:r w:rsidRPr="001D33F6">
        <w:rPr>
          <w:rFonts w:ascii="Times New Roman" w:eastAsia="맑은 고딕" w:hAnsi="Times New Roman" w:cs="Times New Roman"/>
          <w:color w:val="000000"/>
          <w:lang w:eastAsia="ko-KR"/>
        </w:rPr>
        <w:t>)</w:t>
      </w:r>
    </w:p>
    <w:p w14:paraId="382D33C9"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References shall be provided in alphabetical order of the authors' names. If there are multiple articles by the same author, write the article in the order of publication. If there are articles by a single author and co-authors including the same person, the article published by a single author shall be provided first. References shall be written in English even if the original article cited is written in Korean.</w:t>
      </w:r>
    </w:p>
    <w:p w14:paraId="3928730C"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lastRenderedPageBreak/>
        <w:t xml:space="preserve">If one of the reference data is too long and it moves on to the next line, make an indentation starting with the next line. Papers in publication or that are in preparation for publication shall be marked “in press”, “submitted”, and “in preparation”. If there are 2 or more authors, put "&amp;" before the last author. If there are 3 or more authors, put a comma before "&amp;". : Hale, J. R., Tayler, R. J., &amp; </w:t>
      </w:r>
      <w:proofErr w:type="spellStart"/>
      <w:r w:rsidRPr="001D33F6">
        <w:rPr>
          <w:rFonts w:ascii="Times New Roman" w:eastAsia="맑은 고딕" w:hAnsi="Times New Roman" w:cs="Times New Roman"/>
          <w:color w:val="000000"/>
          <w:lang w:eastAsia="ko-KR"/>
        </w:rPr>
        <w:t>Suwart</w:t>
      </w:r>
      <w:proofErr w:type="spellEnd"/>
      <w:r w:rsidRPr="001D33F6">
        <w:rPr>
          <w:rFonts w:ascii="Times New Roman" w:eastAsia="맑은 고딕" w:hAnsi="Times New Roman" w:cs="Times New Roman"/>
          <w:color w:val="000000"/>
          <w:lang w:eastAsia="ko-KR"/>
        </w:rPr>
        <w:t>, K. R. 1993, . . .</w:t>
      </w:r>
    </w:p>
    <w:p w14:paraId="5FD262B5"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The title of the journal shall be summarized according to the general standard of the SCI academic journals. Write the volume in Arabic numerals for journal articles, and as "vol.2" for books in series.</w:t>
      </w:r>
    </w:p>
    <w:p w14:paraId="2521A14F"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1636083A" w14:textId="77777777" w:rsidR="005862DE" w:rsidRPr="0087460E" w:rsidRDefault="005862DE" w:rsidP="005862DE">
      <w:pPr>
        <w:adjustRightInd w:val="0"/>
        <w:snapToGrid w:val="0"/>
        <w:rPr>
          <w:rFonts w:ascii="Times New Roman" w:eastAsia="맑은 고딕"/>
          <w:color w:val="000000"/>
          <w:sz w:val="24"/>
          <w:szCs w:val="24"/>
        </w:rPr>
      </w:pPr>
      <w:r w:rsidRPr="0087460E">
        <w:rPr>
          <w:rFonts w:ascii="Times New Roman" w:eastAsia="맑은 고딕"/>
          <w:b/>
          <w:color w:val="000000"/>
          <w:sz w:val="24"/>
          <w:szCs w:val="24"/>
        </w:rPr>
        <w:t>3.</w:t>
      </w:r>
      <w:r w:rsidRPr="0087460E">
        <w:rPr>
          <w:rFonts w:ascii="Times New Roman" w:eastAsia="맑은 고딕"/>
          <w:b/>
          <w:caps/>
          <w:color w:val="000000"/>
          <w:sz w:val="24"/>
          <w:szCs w:val="24"/>
        </w:rPr>
        <w:t xml:space="preserve"> Euations, tables and Figures</w:t>
      </w:r>
    </w:p>
    <w:p w14:paraId="31E65936"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6CF932AC" w14:textId="77777777" w:rsidR="005862DE" w:rsidRPr="00E1368F"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E1368F">
        <w:rPr>
          <w:rFonts w:ascii="Times New Roman" w:eastAsia="맑은 고딕" w:hAnsi="Times New Roman" w:cs="Times New Roman"/>
          <w:color w:val="000000"/>
          <w:lang w:eastAsia="ko-KR"/>
        </w:rPr>
        <w:t xml:space="preserve">All equations shall be centered. Mark all equations with the serial number (1), (2), ... on the right side of the page. When citing equations, mark them with Eq. (3), </w:t>
      </w:r>
      <w:proofErr w:type="spellStart"/>
      <w:r w:rsidRPr="00E1368F">
        <w:rPr>
          <w:rFonts w:ascii="Times New Roman" w:eastAsia="맑은 고딕" w:hAnsi="Times New Roman" w:cs="Times New Roman"/>
          <w:color w:val="000000"/>
          <w:lang w:eastAsia="ko-KR"/>
        </w:rPr>
        <w:t>Eqs</w:t>
      </w:r>
      <w:proofErr w:type="spellEnd"/>
      <w:r w:rsidRPr="00E1368F">
        <w:rPr>
          <w:rFonts w:ascii="Times New Roman" w:eastAsia="맑은 고딕" w:hAnsi="Times New Roman" w:cs="Times New Roman"/>
          <w:color w:val="000000"/>
          <w:lang w:eastAsia="ko-KR"/>
        </w:rPr>
        <w:t xml:space="preserve">. (3,5), </w:t>
      </w:r>
      <w:proofErr w:type="spellStart"/>
      <w:r w:rsidRPr="00E1368F">
        <w:rPr>
          <w:rFonts w:ascii="Times New Roman" w:eastAsia="맑은 고딕" w:hAnsi="Times New Roman" w:cs="Times New Roman"/>
          <w:color w:val="000000"/>
          <w:lang w:eastAsia="ko-KR"/>
        </w:rPr>
        <w:t>Eqs</w:t>
      </w:r>
      <w:proofErr w:type="spellEnd"/>
      <w:r w:rsidRPr="00E1368F">
        <w:rPr>
          <w:rFonts w:ascii="Times New Roman" w:eastAsia="맑은 고딕" w:hAnsi="Times New Roman" w:cs="Times New Roman"/>
          <w:color w:val="000000"/>
          <w:lang w:eastAsia="ko-KR"/>
        </w:rPr>
        <w:t>. (3-6). To mark vectors, write the text in bold instead of using arrows above the text. Do not write a title for an equation.</w:t>
      </w:r>
    </w:p>
    <w:p w14:paraId="677BCF3B" w14:textId="77777777" w:rsidR="00E1368F" w:rsidRPr="00E1368F" w:rsidRDefault="005862DE" w:rsidP="00E1368F">
      <w:pPr>
        <w:pStyle w:val="HTML"/>
        <w:widowControl w:val="0"/>
        <w:adjustRightInd w:val="0"/>
        <w:snapToGrid w:val="0"/>
        <w:ind w:firstLineChars="200" w:firstLine="400"/>
        <w:jc w:val="both"/>
        <w:rPr>
          <w:rFonts w:ascii="Times New Roman" w:eastAsia="맑은 고딕" w:hAnsi="Times New Roman" w:cs="Times New Roman"/>
          <w:color w:val="000000" w:themeColor="text1"/>
          <w:lang w:eastAsia="ko-KR"/>
        </w:rPr>
      </w:pPr>
      <w:r w:rsidRPr="00E1368F">
        <w:rPr>
          <w:rFonts w:ascii="Times New Roman" w:eastAsia="맑은 고딕" w:hAnsi="Times New Roman" w:cs="Times New Roman"/>
          <w:color w:val="000000"/>
          <w:lang w:eastAsia="ko-KR"/>
        </w:rPr>
        <w:t xml:space="preserve">Ex: </w:t>
      </w:r>
      <w:r w:rsidR="00E1368F" w:rsidRPr="00E1368F">
        <w:rPr>
          <w:rFonts w:ascii="Times New Roman" w:eastAsia="맑은 고딕" w:hAnsi="Times New Roman" w:cs="Times New Roman"/>
          <w:color w:val="000000" w:themeColor="text1"/>
          <w:lang w:eastAsia="ko-KR"/>
        </w:rPr>
        <w:t>The carrier phase GF combination is given by</w:t>
      </w:r>
    </w:p>
    <w:p w14:paraId="13CA0A1D" w14:textId="77777777" w:rsidR="00E1368F" w:rsidRPr="00E1368F" w:rsidRDefault="00E1368F" w:rsidP="00574E75">
      <w:pPr>
        <w:pStyle w:val="HTML"/>
        <w:widowControl w:val="0"/>
        <w:adjustRightInd w:val="0"/>
        <w:snapToGrid w:val="0"/>
        <w:jc w:val="both"/>
        <w:rPr>
          <w:rFonts w:ascii="Times New Roman" w:eastAsia="맑은 고딕" w:hAnsi="Times New Roman" w:cs="Times New Roman"/>
          <w:color w:val="000000" w:themeColor="text1"/>
          <w:lang w:eastAsia="ko-KR"/>
        </w:rPr>
      </w:pPr>
    </w:p>
    <w:tbl>
      <w:tblPr>
        <w:tblStyle w:val="a5"/>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450"/>
      </w:tblGrid>
      <w:tr w:rsidR="00E1368F" w:rsidRPr="00E1368F" w14:paraId="62B1975D" w14:textId="77777777" w:rsidTr="00E1368F">
        <w:trPr>
          <w:trHeight w:val="555"/>
          <w:jc w:val="right"/>
        </w:trPr>
        <w:tc>
          <w:tcPr>
            <w:tcW w:w="8931" w:type="dxa"/>
          </w:tcPr>
          <w:p w14:paraId="48F2C1CB" w14:textId="77777777" w:rsidR="00E1368F" w:rsidRPr="00E1368F" w:rsidRDefault="00000000" w:rsidP="00574E75">
            <w:pPr>
              <w:pStyle w:val="HTML"/>
              <w:widowControl w:val="0"/>
              <w:adjustRightInd w:val="0"/>
              <w:snapToGrid w:val="0"/>
              <w:rPr>
                <w:rFonts w:ascii="Times New Roman" w:eastAsia="맑은 고딕" w:hAnsi="Times New Roman" w:cs="Times New Roman"/>
                <w:color w:val="000000" w:themeColor="text1"/>
              </w:rPr>
            </w:pPr>
            <m:oMathPara>
              <m:oMath>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m:t>
                    </m:r>
                    <m:r>
                      <w:rPr>
                        <w:rFonts w:ascii="Cambria Math" w:hAnsi="Cambria Math" w:cs="Times New Roman"/>
                        <w:color w:val="000000" w:themeColor="text1"/>
                      </w:rPr>
                      <m:t>GF</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,1</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,2</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d>
                  <m:dPr>
                    <m:ctrlPr>
                      <w:rPr>
                        <w:rFonts w:ascii="Cambria Math" w:hAnsi="Cambria Math" w:cs="Times New Roman"/>
                        <w:color w:val="000000" w:themeColor="text1"/>
                      </w:rPr>
                    </m:ctrlPr>
                  </m:dPr>
                  <m:e>
                    <m:r>
                      <m:rPr>
                        <m:sty m:val="p"/>
                      </m:rPr>
                      <w:rPr>
                        <w:rFonts w:ascii="Cambria Math" w:hAnsi="Cambria Math" w:cs="Times New Roman"/>
                        <w:color w:val="000000" w:themeColor="text1"/>
                      </w:rPr>
                      <m:t>1-</m:t>
                    </m:r>
                    <m:f>
                      <m:fPr>
                        <m:ctrlPr>
                          <w:rPr>
                            <w:rFonts w:ascii="Cambria Math" w:hAnsi="Cambria Math" w:cs="Times New Roman"/>
                            <w:color w:val="000000" w:themeColor="text1"/>
                          </w:rPr>
                        </m:ctrlPr>
                      </m:fPr>
                      <m:num>
                        <m:sSubSup>
                          <m:sSubSupPr>
                            <m:ctrlPr>
                              <w:rPr>
                                <w:rFonts w:ascii="Cambria Math" w:hAnsi="Cambria Math" w:cs="Times New Roman"/>
                                <w:color w:val="000000" w:themeColor="text1"/>
                              </w:rPr>
                            </m:ctrlPr>
                          </m:sSubSupPr>
                          <m:e>
                            <m:r>
                              <w:rPr>
                                <w:rFonts w:ascii="Cambria Math" w:hAnsi="Cambria Math" w:cs="Times New Roman"/>
                                <w:color w:val="000000" w:themeColor="text1"/>
                              </w:rPr>
                              <m:t>f</m:t>
                            </m:r>
                          </m:e>
                          <m:sub>
                            <m:r>
                              <m:rPr>
                                <m:sty m:val="p"/>
                              </m:rPr>
                              <w:rPr>
                                <w:rFonts w:ascii="Cambria Math" w:hAnsi="Cambria Math" w:cs="Times New Roman"/>
                                <w:color w:val="000000" w:themeColor="text1"/>
                              </w:rPr>
                              <m:t>1</m:t>
                            </m:r>
                          </m:sub>
                          <m:sup>
                            <m:r>
                              <m:rPr>
                                <m:sty m:val="p"/>
                              </m:rPr>
                              <w:rPr>
                                <w:rFonts w:ascii="Cambria Math" w:hAnsi="Cambria Math" w:cs="Times New Roman"/>
                                <w:color w:val="000000" w:themeColor="text1"/>
                              </w:rPr>
                              <m:t>2</m:t>
                            </m:r>
                          </m:sup>
                        </m:sSubSup>
                      </m:num>
                      <m:den>
                        <m:sSubSup>
                          <m:sSubSupPr>
                            <m:ctrlPr>
                              <w:rPr>
                                <w:rFonts w:ascii="Cambria Math" w:hAnsi="Cambria Math" w:cs="Times New Roman"/>
                                <w:color w:val="000000" w:themeColor="text1"/>
                              </w:rPr>
                            </m:ctrlPr>
                          </m:sSubSupPr>
                          <m:e>
                            <m:r>
                              <w:rPr>
                                <w:rFonts w:ascii="Cambria Math" w:hAnsi="Cambria Math" w:cs="Times New Roman"/>
                                <w:color w:val="000000" w:themeColor="text1"/>
                              </w:rPr>
                              <m:t>f</m:t>
                            </m:r>
                          </m:e>
                          <m:sub>
                            <m:r>
                              <m:rPr>
                                <m:sty m:val="p"/>
                              </m:rPr>
                              <w:rPr>
                                <w:rFonts w:ascii="Cambria Math" w:hAnsi="Cambria Math" w:cs="Times New Roman"/>
                                <w:color w:val="000000" w:themeColor="text1"/>
                              </w:rPr>
                              <m:t>2</m:t>
                            </m:r>
                          </m:sub>
                          <m:sup>
                            <m:r>
                              <m:rPr>
                                <m:sty m:val="p"/>
                              </m:rPr>
                              <w:rPr>
                                <w:rFonts w:ascii="Cambria Math" w:hAnsi="Cambria Math" w:cs="Times New Roman"/>
                                <w:color w:val="000000" w:themeColor="text1"/>
                              </w:rPr>
                              <m:t>2</m:t>
                            </m:r>
                          </m:sup>
                        </m:sSubSup>
                      </m:den>
                    </m:f>
                  </m:e>
                </m:d>
                <m:sSubSup>
                  <m:sSubSupPr>
                    <m:ctrlPr>
                      <w:rPr>
                        <w:rFonts w:ascii="Cambria Math" w:hAnsi="Cambria Math" w:cs="Times New Roman"/>
                        <w:color w:val="000000" w:themeColor="text1"/>
                      </w:rPr>
                    </m:ctrlPr>
                  </m:sSubSupPr>
                  <m:e>
                    <m:r>
                      <w:rPr>
                        <w:rFonts w:ascii="Cambria Math" w:hAnsi="Cambria Math" w:cs="Times New Roman"/>
                        <w:color w:val="000000" w:themeColor="text1"/>
                      </w:rPr>
                      <m:t>I</m:t>
                    </m:r>
                  </m:e>
                  <m:sub>
                    <m:r>
                      <w:rPr>
                        <w:rFonts w:ascii="Cambria Math" w:hAnsi="Cambria Math" w:cs="Times New Roman"/>
                        <w:color w:val="000000" w:themeColor="text1"/>
                      </w:rPr>
                      <m:t>i</m:t>
                    </m:r>
                    <m:r>
                      <m:rPr>
                        <m:sty m:val="p"/>
                      </m:rPr>
                      <w:rPr>
                        <w:rFonts w:ascii="Cambria Math" w:hAnsi="Cambria Math" w:cs="Times New Roman"/>
                        <w:color w:val="000000" w:themeColor="text1"/>
                      </w:rPr>
                      <m:t>,1</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r>
                  <w:rPr>
                    <w:rFonts w:ascii="Cambria Math" w:hAnsi="Cambria Math" w:cs="Times New Roman"/>
                    <w:color w:val="000000" w:themeColor="text1"/>
                  </w:rPr>
                  <m:t>β</m:t>
                </m:r>
                <m:r>
                  <m:rPr>
                    <m:sty m:val="p"/>
                  </m:rPr>
                  <w:rPr>
                    <w:rFonts w:ascii="Cambria Math" w:hAnsi="Cambria Math" w:cs="Times New Roman"/>
                    <w:color w:val="000000" w:themeColor="text1"/>
                  </w:rPr>
                  <m:t>+</m:t>
                </m:r>
                <m:sSubSup>
                  <m:sSubSupPr>
                    <m:ctrlPr>
                      <w:rPr>
                        <w:rFonts w:ascii="Cambria Math" w:hAnsi="Cambria Math" w:cs="Times New Roman"/>
                        <w:color w:val="000000" w:themeColor="text1"/>
                      </w:rPr>
                    </m:ctrlPr>
                  </m:sSubSupPr>
                  <m:e>
                    <m:r>
                      <w:rPr>
                        <w:rFonts w:ascii="Cambria Math" w:hAnsi="Cambria Math" w:cs="Times New Roman"/>
                        <w:color w:val="000000" w:themeColor="text1"/>
                      </w:rPr>
                      <m:t>ε</m:t>
                    </m:r>
                  </m:e>
                  <m:sub>
                    <m:r>
                      <w:rPr>
                        <w:rFonts w:ascii="Cambria Math" w:hAnsi="Cambria Math" w:cs="Times New Roman"/>
                        <w:color w:val="000000" w:themeColor="text1"/>
                      </w:rPr>
                      <m:t>i</m:t>
                    </m:r>
                    <m:r>
                      <m:rPr>
                        <m:sty m:val="p"/>
                      </m:rPr>
                      <w:rPr>
                        <w:rFonts w:ascii="Cambria Math" w:hAnsi="Cambria Math" w:cs="Times New Roman"/>
                        <w:color w:val="000000" w:themeColor="text1"/>
                      </w:rPr>
                      <m:t>,</m:t>
                    </m:r>
                    <m:r>
                      <w:rPr>
                        <w:rFonts w:ascii="Cambria Math" w:hAnsi="Cambria Math" w:cs="Times New Roman"/>
                        <w:color w:val="000000" w:themeColor="text1"/>
                      </w:rPr>
                      <m:t>GF</m:t>
                    </m:r>
                  </m:sub>
                  <m:sup>
                    <m:r>
                      <w:rPr>
                        <w:rFonts w:ascii="Cambria Math" w:hAnsi="Cambria Math" w:cs="Times New Roman"/>
                        <w:color w:val="000000" w:themeColor="text1"/>
                      </w:rPr>
                      <m:t>k</m:t>
                    </m:r>
                  </m:sup>
                </m:sSubSup>
              </m:oMath>
            </m:oMathPara>
          </w:p>
        </w:tc>
        <w:tc>
          <w:tcPr>
            <w:tcW w:w="419" w:type="dxa"/>
            <w:vAlign w:val="center"/>
          </w:tcPr>
          <w:p w14:paraId="2401589F" w14:textId="77777777" w:rsidR="00E1368F" w:rsidRPr="00E1368F" w:rsidRDefault="00E1368F" w:rsidP="00574E75">
            <w:pPr>
              <w:pStyle w:val="HTML"/>
              <w:widowControl w:val="0"/>
              <w:adjustRightInd w:val="0"/>
              <w:snapToGrid w:val="0"/>
              <w:jc w:val="right"/>
              <w:rPr>
                <w:rFonts w:ascii="Times New Roman" w:eastAsia="맑은 고딕" w:hAnsi="Times New Roman" w:cs="Times New Roman"/>
                <w:color w:val="000000" w:themeColor="text1"/>
              </w:rPr>
            </w:pPr>
            <w:r w:rsidRPr="00E1368F">
              <w:rPr>
                <w:rFonts w:ascii="Times New Roman" w:eastAsia="맑은 고딕" w:hAnsi="Times New Roman" w:cs="Times New Roman"/>
                <w:color w:val="000000" w:themeColor="text1"/>
              </w:rPr>
              <w:t>(1)</w:t>
            </w:r>
          </w:p>
        </w:tc>
      </w:tr>
    </w:tbl>
    <w:p w14:paraId="5208AF30" w14:textId="77777777" w:rsidR="00E1368F" w:rsidRPr="00E1368F" w:rsidRDefault="00E1368F" w:rsidP="00574E75">
      <w:pPr>
        <w:pStyle w:val="HTML"/>
        <w:widowControl w:val="0"/>
        <w:adjustRightInd w:val="0"/>
        <w:snapToGrid w:val="0"/>
        <w:jc w:val="both"/>
        <w:rPr>
          <w:rFonts w:ascii="Times New Roman" w:eastAsia="맑은 고딕" w:hAnsi="Times New Roman" w:cs="Times New Roman"/>
          <w:color w:val="000000" w:themeColor="text1"/>
          <w:lang w:eastAsia="ko-KR"/>
        </w:rPr>
      </w:pPr>
    </w:p>
    <w:p w14:paraId="500E7FA2" w14:textId="3235AD90" w:rsidR="005862DE" w:rsidRPr="00E1368F" w:rsidRDefault="00E1368F" w:rsidP="00E1368F">
      <w:pPr>
        <w:pStyle w:val="HTML"/>
        <w:adjustRightInd w:val="0"/>
        <w:snapToGrid w:val="0"/>
        <w:jc w:val="both"/>
        <w:rPr>
          <w:rFonts w:ascii="Times New Roman" w:eastAsia="맑은 고딕" w:hAnsi="Times New Roman" w:cs="Times New Roman"/>
          <w:color w:val="000000"/>
          <w:lang w:eastAsia="ko-KR"/>
        </w:rPr>
      </w:pPr>
      <w:r w:rsidRPr="00E1368F">
        <w:rPr>
          <w:rFonts w:ascii="Times New Roman" w:eastAsia="맑은 고딕" w:hAnsi="Times New Roman" w:cs="Times New Roman"/>
          <w:color w:val="000000" w:themeColor="text1"/>
          <w:lang w:eastAsia="ko-KR"/>
        </w:rPr>
        <w:t xml:space="preserve">where </w:t>
      </w:r>
      <m:oMath>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m:t>
            </m:r>
            <m:r>
              <w:rPr>
                <w:rFonts w:ascii="Cambria Math" w:hAnsi="Cambria Math" w:cs="Times New Roman"/>
                <w:color w:val="000000" w:themeColor="text1"/>
              </w:rPr>
              <m:t>GF</m:t>
            </m:r>
          </m:sub>
          <m:sup>
            <m:r>
              <w:rPr>
                <w:rFonts w:ascii="Cambria Math" w:hAnsi="Cambria Math" w:cs="Times New Roman"/>
                <w:color w:val="000000" w:themeColor="text1"/>
              </w:rPr>
              <m:t>k</m:t>
            </m:r>
          </m:sup>
        </m:sSubSup>
      </m:oMath>
      <w:r w:rsidRPr="00E1368F">
        <w:rPr>
          <w:rFonts w:ascii="Times New Roman" w:eastAsia="맑은 고딕" w:hAnsi="Times New Roman" w:cs="Times New Roman"/>
          <w:color w:val="000000" w:themeColor="text1"/>
        </w:rPr>
        <w:t xml:space="preserve"> </w:t>
      </w:r>
      <w:r w:rsidRPr="00E1368F">
        <w:rPr>
          <w:rFonts w:ascii="Times New Roman" w:eastAsia="맑은 고딕" w:hAnsi="Times New Roman" w:cs="Times New Roman"/>
          <w:color w:val="000000" w:themeColor="text1"/>
          <w:lang w:eastAsia="ko-KR"/>
        </w:rPr>
        <w:t xml:space="preserve">is a carrier phase GF observation transmitted from a satellite </w:t>
      </w:r>
      <w:r w:rsidRPr="00E1368F">
        <w:rPr>
          <w:rFonts w:ascii="Times New Roman" w:eastAsia="맑은 고딕" w:hAnsi="Times New Roman" w:cs="Times New Roman"/>
          <w:i/>
          <w:iCs/>
          <w:color w:val="000000" w:themeColor="text1"/>
          <w:lang w:eastAsia="ko-KR"/>
        </w:rPr>
        <w:t>k</w:t>
      </w:r>
      <w:r w:rsidRPr="00E1368F">
        <w:rPr>
          <w:rFonts w:ascii="Times New Roman" w:eastAsia="맑은 고딕" w:hAnsi="Times New Roman" w:cs="Times New Roman"/>
          <w:color w:val="000000" w:themeColor="text1"/>
          <w:lang w:eastAsia="ko-KR"/>
        </w:rPr>
        <w:t xml:space="preserve"> to a receiver </w:t>
      </w:r>
      <w:proofErr w:type="spellStart"/>
      <w:r w:rsidRPr="00E1368F">
        <w:rPr>
          <w:rFonts w:ascii="Times New Roman" w:eastAsia="맑은 고딕" w:hAnsi="Times New Roman" w:cs="Times New Roman"/>
          <w:i/>
          <w:iCs/>
          <w:color w:val="000000" w:themeColor="text1"/>
          <w:lang w:eastAsia="ko-KR"/>
        </w:rPr>
        <w:t>i</w:t>
      </w:r>
      <w:proofErr w:type="spellEnd"/>
      <w:r w:rsidRPr="00E1368F">
        <w:rPr>
          <w:rFonts w:ascii="Times New Roman" w:eastAsia="맑은 고딕" w:hAnsi="Times New Roman" w:cs="Times New Roman"/>
          <w:color w:val="000000" w:themeColor="text1"/>
          <w:lang w:eastAsia="ko-KR"/>
        </w:rPr>
        <w:t xml:space="preserve">, </w:t>
      </w:r>
      <w:r w:rsidRPr="00E1368F">
        <w:rPr>
          <w:rFonts w:ascii="Times New Roman" w:eastAsia="맑은 고딕" w:hAnsi="Times New Roman" w:cs="Times New Roman"/>
          <w:i/>
          <w:iCs/>
          <w:color w:val="000000" w:themeColor="text1"/>
          <w:lang w:eastAsia="ko-KR"/>
        </w:rPr>
        <w:t>f</w:t>
      </w:r>
      <w:r w:rsidRPr="00E1368F">
        <w:rPr>
          <w:rFonts w:ascii="Times New Roman" w:eastAsia="맑은 고딕" w:hAnsi="Times New Roman" w:cs="Times New Roman"/>
          <w:color w:val="000000" w:themeColor="text1"/>
          <w:vertAlign w:val="subscript"/>
          <w:lang w:eastAsia="ko-KR"/>
        </w:rPr>
        <w:t>1</w:t>
      </w:r>
      <w:r w:rsidRPr="00E1368F">
        <w:rPr>
          <w:rFonts w:ascii="Times New Roman" w:eastAsia="맑은 고딕" w:hAnsi="Times New Roman" w:cs="Times New Roman"/>
          <w:color w:val="000000" w:themeColor="text1"/>
          <w:lang w:eastAsia="ko-KR"/>
        </w:rPr>
        <w:t xml:space="preserve"> and </w:t>
      </w:r>
      <w:r w:rsidRPr="00E1368F">
        <w:rPr>
          <w:rFonts w:ascii="Times New Roman" w:eastAsia="맑은 고딕" w:hAnsi="Times New Roman" w:cs="Times New Roman"/>
          <w:i/>
          <w:iCs/>
          <w:color w:val="000000" w:themeColor="text1"/>
          <w:lang w:eastAsia="ko-KR"/>
        </w:rPr>
        <w:t>f</w:t>
      </w:r>
      <w:r w:rsidRPr="00E1368F">
        <w:rPr>
          <w:rFonts w:ascii="Times New Roman" w:eastAsia="맑은 고딕" w:hAnsi="Times New Roman" w:cs="Times New Roman"/>
          <w:color w:val="000000" w:themeColor="text1"/>
          <w:vertAlign w:val="subscript"/>
          <w:lang w:eastAsia="ko-KR"/>
        </w:rPr>
        <w:t>2</w:t>
      </w:r>
      <w:r w:rsidRPr="00E1368F">
        <w:rPr>
          <w:rFonts w:ascii="Times New Roman" w:eastAsia="맑은 고딕" w:hAnsi="Times New Roman" w:cs="Times New Roman"/>
          <w:color w:val="000000" w:themeColor="text1"/>
          <w:lang w:eastAsia="ko-KR"/>
        </w:rPr>
        <w:t xml:space="preserve"> are the frequency values of dual frequency GNSS signal, </w:t>
      </w:r>
      <m:oMath>
        <m:sSubSup>
          <m:sSubSupPr>
            <m:ctrlPr>
              <w:rPr>
                <w:rFonts w:ascii="Cambria Math" w:hAnsi="Cambria Math" w:cs="Times New Roman"/>
                <w:color w:val="000000" w:themeColor="text1"/>
              </w:rPr>
            </m:ctrlPr>
          </m:sSubSupPr>
          <m:e>
            <m:r>
              <w:rPr>
                <w:rFonts w:ascii="Cambria Math" w:hAnsi="Cambria Math" w:cs="Times New Roman"/>
                <w:color w:val="000000" w:themeColor="text1"/>
              </w:rPr>
              <m:t>I</m:t>
            </m:r>
          </m:e>
          <m:sub>
            <m:r>
              <w:rPr>
                <w:rFonts w:ascii="Cambria Math" w:hAnsi="Cambria Math" w:cs="Times New Roman"/>
                <w:color w:val="000000" w:themeColor="text1"/>
              </w:rPr>
              <m:t>i</m:t>
            </m:r>
            <m:r>
              <m:rPr>
                <m:sty m:val="p"/>
              </m:rPr>
              <w:rPr>
                <w:rFonts w:ascii="Cambria Math" w:hAnsi="Cambria Math" w:cs="Times New Roman"/>
                <w:color w:val="000000" w:themeColor="text1"/>
              </w:rPr>
              <m:t>,1</m:t>
            </m:r>
          </m:sub>
          <m:sup>
            <m:r>
              <w:rPr>
                <w:rFonts w:ascii="Cambria Math" w:hAnsi="Cambria Math" w:cs="Times New Roman"/>
                <w:color w:val="000000" w:themeColor="text1"/>
              </w:rPr>
              <m:t>k</m:t>
            </m:r>
          </m:sup>
        </m:sSubSup>
      </m:oMath>
      <w:r w:rsidRPr="00E1368F">
        <w:rPr>
          <w:rFonts w:ascii="Times New Roman" w:eastAsia="맑은 고딕" w:hAnsi="Times New Roman" w:cs="Times New Roman"/>
          <w:color w:val="000000" w:themeColor="text1"/>
          <w:lang w:eastAsia="ko-KR"/>
        </w:rPr>
        <w:t xml:space="preserve"> is the ionospheric delay of the first frequency</w:t>
      </w:r>
      <w:r w:rsidR="005862DE" w:rsidRPr="00E1368F">
        <w:rPr>
          <w:rFonts w:ascii="Times New Roman" w:eastAsia="맑은 고딕" w:hAnsi="Times New Roman" w:cs="Times New Roman"/>
          <w:color w:val="000000"/>
          <w:lang w:eastAsia="ko-KR"/>
        </w:rPr>
        <w:t>….</w:t>
      </w:r>
    </w:p>
    <w:p w14:paraId="4A4C51B0"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E1368F">
        <w:rPr>
          <w:rFonts w:ascii="Times New Roman" w:eastAsia="맑은 고딕" w:hAnsi="Times New Roman" w:cs="Times New Roman"/>
          <w:color w:val="000000"/>
          <w:lang w:eastAsia="ko-KR"/>
        </w:rPr>
        <w:t>Do</w:t>
      </w:r>
      <w:r w:rsidRPr="001D33F6">
        <w:rPr>
          <w:rFonts w:ascii="Times New Roman" w:eastAsia="맑은 고딕" w:hAnsi="Times New Roman" w:cs="Times New Roman"/>
          <w:color w:val="000000"/>
          <w:lang w:eastAsia="ko-KR"/>
        </w:rPr>
        <w:t xml:space="preserve"> not use vertical lines in any of the tables, but use only horizontal lines. All tables shall have the serial number in Arabic numerals, which shall be used to mark "Table 1" or "Tables 1 and 2" when making a citation. All tables shall have a brief title. The title shall be located above the table, and have a period at the end. Tables shall be centered. When organized with the text, they shall be located at the top or bottom of the page. All horizontal lines of tables shall be used at the bottom section above the table column heading and last section in single lines. Each column heading shall be in simple words and the first letter capitalized. When necessary, footnotes can be used under the table using Arabic numerals in superscripts. Unit symbols are to be included not on the body of the table, but on the column headings. Do not put special effects such as shading on the tables.</w:t>
      </w:r>
    </w:p>
    <w:p w14:paraId="6CE6B024"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Ex.1) Fig. 1 shows ….   Comparing these values with random constant bias of 5, and drift bias of 8 given in Table 1, it can be seen that the gyro output data in Fig. 1 ….</w:t>
      </w:r>
    </w:p>
    <w:p w14:paraId="690041CC"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Ex.2) IMU data were generated using the error characteristics of the SiIMU02 IMU given in Table 1 and 3.1.</w:t>
      </w:r>
    </w:p>
    <w:p w14:paraId="49E91E87" w14:textId="77777777" w:rsidR="005862DE" w:rsidRPr="001D33F6" w:rsidRDefault="005862DE" w:rsidP="005862DE">
      <w:pPr>
        <w:wordWrap/>
        <w:adjustRightInd w:val="0"/>
        <w:rPr>
          <w:rFonts w:ascii="Times New Roman" w:eastAsia="맑은 고딕"/>
          <w:kern w:val="0"/>
        </w:rPr>
      </w:pPr>
    </w:p>
    <w:p w14:paraId="0F44FEB5" w14:textId="77777777" w:rsidR="005862DE" w:rsidRPr="001D33F6" w:rsidRDefault="005862DE" w:rsidP="005862DE">
      <w:pPr>
        <w:pStyle w:val="HTML"/>
        <w:adjustRightInd w:val="0"/>
        <w:snapToGrid w:val="0"/>
        <w:jc w:val="center"/>
        <w:rPr>
          <w:rFonts w:ascii="Times New Roman" w:eastAsia="맑은 고딕" w:hAnsi="Times New Roman" w:cs="Times New Roman"/>
          <w:lang w:eastAsia="ko-KR"/>
        </w:rPr>
      </w:pPr>
      <w:r w:rsidRPr="001D33F6">
        <w:rPr>
          <w:rFonts w:ascii="Times New Roman" w:eastAsia="맑은 고딕" w:hAnsi="Times New Roman" w:cs="Times New Roman"/>
          <w:lang w:eastAsia="ko-KR"/>
        </w:rPr>
        <w:t>Table 1. Threshold of the acceleration, ramp, and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238"/>
        <w:gridCol w:w="776"/>
        <w:gridCol w:w="876"/>
        <w:gridCol w:w="222"/>
        <w:gridCol w:w="1238"/>
        <w:gridCol w:w="776"/>
        <w:gridCol w:w="876"/>
      </w:tblGrid>
      <w:tr w:rsidR="005862DE" w:rsidRPr="001D33F6" w14:paraId="29F37032" w14:textId="77777777" w:rsidTr="00767339">
        <w:trPr>
          <w:jc w:val="center"/>
        </w:trPr>
        <w:tc>
          <w:tcPr>
            <w:tcW w:w="0" w:type="auto"/>
            <w:vMerge w:val="restart"/>
            <w:tcBorders>
              <w:left w:val="nil"/>
              <w:right w:val="nil"/>
            </w:tcBorders>
            <w:shd w:val="clear" w:color="auto" w:fill="auto"/>
            <w:vAlign w:val="center"/>
          </w:tcPr>
          <w:p w14:paraId="64EC1B2D" w14:textId="77777777" w:rsidR="005862DE" w:rsidRPr="001D33F6" w:rsidRDefault="005862DE" w:rsidP="00767339">
            <w:pPr>
              <w:pStyle w:val="HTML"/>
              <w:adjustRightInd w:val="0"/>
              <w:snapToGrid w:val="0"/>
              <w:spacing w:line="200" w:lineRule="exact"/>
              <w:jc w:val="center"/>
              <w:rPr>
                <w:rFonts w:ascii="Times New Roman" w:eastAsia="맑은 고딕" w:hAnsi="Times New Roman" w:cs="Times New Roman"/>
              </w:rPr>
            </w:pPr>
            <w:r w:rsidRPr="001D33F6">
              <w:rPr>
                <w:rFonts w:ascii="Times New Roman" w:eastAsia="맑은 고딕" w:hAnsi="Times New Roman" w:cs="Times New Roman"/>
              </w:rPr>
              <w:t>Elevation</w:t>
            </w:r>
          </w:p>
          <w:p w14:paraId="50DB7ABE" w14:textId="77777777" w:rsidR="005862DE" w:rsidRPr="001D33F6" w:rsidRDefault="005862DE" w:rsidP="00767339">
            <w:pPr>
              <w:pStyle w:val="HTML"/>
              <w:adjustRightInd w:val="0"/>
              <w:snapToGrid w:val="0"/>
              <w:spacing w:line="200" w:lineRule="exact"/>
              <w:jc w:val="center"/>
              <w:rPr>
                <w:rFonts w:ascii="Times New Roman" w:eastAsia="맑은 고딕" w:hAnsi="Times New Roman" w:cs="Times New Roman"/>
              </w:rPr>
            </w:pPr>
            <w:r w:rsidRPr="001D33F6">
              <w:rPr>
                <w:rFonts w:ascii="Times New Roman" w:eastAsia="맑은 고딕" w:hAnsi="Times New Roman" w:cs="Times New Roman"/>
              </w:rPr>
              <w:t>Angle (°)</w:t>
            </w:r>
          </w:p>
        </w:tc>
        <w:tc>
          <w:tcPr>
            <w:tcW w:w="0" w:type="auto"/>
            <w:gridSpan w:val="3"/>
            <w:tcBorders>
              <w:left w:val="nil"/>
              <w:right w:val="nil"/>
            </w:tcBorders>
            <w:shd w:val="clear" w:color="auto" w:fill="auto"/>
          </w:tcPr>
          <w:p w14:paraId="0F00AC5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L1 (m)</w:t>
            </w:r>
          </w:p>
        </w:tc>
        <w:tc>
          <w:tcPr>
            <w:tcW w:w="0" w:type="auto"/>
            <w:tcBorders>
              <w:left w:val="nil"/>
              <w:bottom w:val="nil"/>
              <w:right w:val="nil"/>
            </w:tcBorders>
            <w:shd w:val="clear" w:color="auto" w:fill="auto"/>
          </w:tcPr>
          <w:p w14:paraId="27E0F707"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gridSpan w:val="3"/>
            <w:tcBorders>
              <w:left w:val="nil"/>
              <w:right w:val="nil"/>
            </w:tcBorders>
            <w:shd w:val="clear" w:color="auto" w:fill="auto"/>
          </w:tcPr>
          <w:p w14:paraId="7C718475"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L2 (m)</w:t>
            </w:r>
          </w:p>
        </w:tc>
      </w:tr>
      <w:tr w:rsidR="005862DE" w:rsidRPr="001D33F6" w14:paraId="0EE9CCEA" w14:textId="77777777" w:rsidTr="00767339">
        <w:trPr>
          <w:jc w:val="center"/>
        </w:trPr>
        <w:tc>
          <w:tcPr>
            <w:tcW w:w="0" w:type="auto"/>
            <w:vMerge/>
            <w:tcBorders>
              <w:left w:val="nil"/>
              <w:right w:val="nil"/>
            </w:tcBorders>
            <w:shd w:val="clear" w:color="auto" w:fill="auto"/>
          </w:tcPr>
          <w:p w14:paraId="7B23F305"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2D2F043F"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Acceleration</w:t>
            </w:r>
          </w:p>
        </w:tc>
        <w:tc>
          <w:tcPr>
            <w:tcW w:w="0" w:type="auto"/>
            <w:tcBorders>
              <w:left w:val="nil"/>
              <w:right w:val="nil"/>
            </w:tcBorders>
            <w:shd w:val="clear" w:color="auto" w:fill="auto"/>
          </w:tcPr>
          <w:p w14:paraId="7FC2C16B"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Ramp</w:t>
            </w:r>
          </w:p>
        </w:tc>
        <w:tc>
          <w:tcPr>
            <w:tcW w:w="0" w:type="auto"/>
            <w:tcBorders>
              <w:left w:val="nil"/>
              <w:right w:val="nil"/>
            </w:tcBorders>
            <w:shd w:val="clear" w:color="auto" w:fill="auto"/>
          </w:tcPr>
          <w:p w14:paraId="6D833295"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Step</w:t>
            </w:r>
          </w:p>
        </w:tc>
        <w:tc>
          <w:tcPr>
            <w:tcW w:w="0" w:type="auto"/>
            <w:tcBorders>
              <w:top w:val="nil"/>
              <w:left w:val="nil"/>
              <w:right w:val="nil"/>
            </w:tcBorders>
            <w:shd w:val="clear" w:color="auto" w:fill="auto"/>
          </w:tcPr>
          <w:p w14:paraId="5D388320"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5C0B4C5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Acceleration</w:t>
            </w:r>
          </w:p>
        </w:tc>
        <w:tc>
          <w:tcPr>
            <w:tcW w:w="0" w:type="auto"/>
            <w:tcBorders>
              <w:left w:val="nil"/>
              <w:right w:val="nil"/>
            </w:tcBorders>
            <w:shd w:val="clear" w:color="auto" w:fill="auto"/>
          </w:tcPr>
          <w:p w14:paraId="387CD77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Ramp</w:t>
            </w:r>
          </w:p>
        </w:tc>
        <w:tc>
          <w:tcPr>
            <w:tcW w:w="0" w:type="auto"/>
            <w:tcBorders>
              <w:left w:val="nil"/>
              <w:right w:val="nil"/>
            </w:tcBorders>
            <w:shd w:val="clear" w:color="auto" w:fill="auto"/>
          </w:tcPr>
          <w:p w14:paraId="28639221"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Step</w:t>
            </w:r>
          </w:p>
        </w:tc>
      </w:tr>
      <w:tr w:rsidR="005862DE" w:rsidRPr="001D33F6" w14:paraId="396DB299" w14:textId="77777777" w:rsidTr="00767339">
        <w:trPr>
          <w:trHeight w:val="849"/>
          <w:jc w:val="center"/>
        </w:trPr>
        <w:tc>
          <w:tcPr>
            <w:tcW w:w="0" w:type="auto"/>
            <w:tcBorders>
              <w:left w:val="nil"/>
              <w:right w:val="nil"/>
            </w:tcBorders>
            <w:shd w:val="clear" w:color="auto" w:fill="auto"/>
          </w:tcPr>
          <w:p w14:paraId="3A66E71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5~15</w:t>
            </w:r>
          </w:p>
          <w:p w14:paraId="18BBBB5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15~30</w:t>
            </w:r>
          </w:p>
          <w:p w14:paraId="750EC09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30~45</w:t>
            </w:r>
          </w:p>
          <w:p w14:paraId="52000FDD"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45~60</w:t>
            </w:r>
          </w:p>
          <w:p w14:paraId="676D806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60~75</w:t>
            </w:r>
          </w:p>
          <w:p w14:paraId="6EE3D791"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75~90</w:t>
            </w:r>
          </w:p>
        </w:tc>
        <w:tc>
          <w:tcPr>
            <w:tcW w:w="0" w:type="auto"/>
            <w:tcBorders>
              <w:left w:val="nil"/>
              <w:right w:val="nil"/>
            </w:tcBorders>
            <w:shd w:val="clear" w:color="auto" w:fill="auto"/>
          </w:tcPr>
          <w:p w14:paraId="35D1C1F3"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4B0A4CE3"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±0.0009</w:t>
            </w:r>
          </w:p>
          <w:p w14:paraId="6534707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±0.0009</w:t>
            </w:r>
          </w:p>
          <w:p w14:paraId="27CC44F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±0.0009</w:t>
            </w:r>
          </w:p>
          <w:p w14:paraId="627DFA70"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p w14:paraId="15FD8490"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tc>
        <w:tc>
          <w:tcPr>
            <w:tcW w:w="0" w:type="auto"/>
            <w:tcBorders>
              <w:left w:val="nil"/>
              <w:right w:val="nil"/>
            </w:tcBorders>
            <w:shd w:val="clear" w:color="auto" w:fill="auto"/>
          </w:tcPr>
          <w:p w14:paraId="39D3550A"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±0.025</w:t>
            </w:r>
          </w:p>
          <w:p w14:paraId="7B723A78"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683A05A0"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14F6CB08"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±0.009</w:t>
            </w:r>
          </w:p>
          <w:p w14:paraId="5AD7A7B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p w14:paraId="1E498E4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tc>
        <w:tc>
          <w:tcPr>
            <w:tcW w:w="0" w:type="auto"/>
            <w:tcBorders>
              <w:left w:val="nil"/>
              <w:right w:val="nil"/>
            </w:tcBorders>
            <w:shd w:val="clear" w:color="auto" w:fill="auto"/>
          </w:tcPr>
          <w:p w14:paraId="06E3936F"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±0.0035</w:t>
            </w:r>
          </w:p>
          <w:p w14:paraId="639BBCC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±0.0030</w:t>
            </w:r>
          </w:p>
          <w:p w14:paraId="68A6D62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p w14:paraId="637222D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p w14:paraId="2CAF139B"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±0.0026</w:t>
            </w:r>
          </w:p>
          <w:p w14:paraId="538FED0F"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±0.0026</w:t>
            </w:r>
          </w:p>
        </w:tc>
        <w:tc>
          <w:tcPr>
            <w:tcW w:w="0" w:type="auto"/>
            <w:tcBorders>
              <w:left w:val="nil"/>
              <w:right w:val="nil"/>
            </w:tcBorders>
            <w:shd w:val="clear" w:color="auto" w:fill="auto"/>
          </w:tcPr>
          <w:p w14:paraId="53864ACA"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61F00843"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±0.0012</w:t>
            </w:r>
          </w:p>
          <w:p w14:paraId="5079ED3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708E795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24D23CC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3072521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p w14:paraId="2CC343B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tc>
        <w:tc>
          <w:tcPr>
            <w:tcW w:w="0" w:type="auto"/>
            <w:tcBorders>
              <w:left w:val="nil"/>
              <w:right w:val="nil"/>
            </w:tcBorders>
            <w:shd w:val="clear" w:color="auto" w:fill="auto"/>
          </w:tcPr>
          <w:p w14:paraId="5A09D91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±0.025</w:t>
            </w:r>
          </w:p>
          <w:p w14:paraId="46DAFD4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5A32B101"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65BD600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±0.009</w:t>
            </w:r>
          </w:p>
          <w:p w14:paraId="2D19151A"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p w14:paraId="364B614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tc>
        <w:tc>
          <w:tcPr>
            <w:tcW w:w="0" w:type="auto"/>
            <w:tcBorders>
              <w:left w:val="nil"/>
              <w:right w:val="nil"/>
            </w:tcBorders>
            <w:shd w:val="clear" w:color="auto" w:fill="auto"/>
          </w:tcPr>
          <w:p w14:paraId="04DF008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±0.0055</w:t>
            </w:r>
          </w:p>
          <w:p w14:paraId="7A236BC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±0.0033</w:t>
            </w:r>
          </w:p>
          <w:p w14:paraId="3BEA37AA"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±0.0030</w:t>
            </w:r>
          </w:p>
          <w:p w14:paraId="2366392B"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±0.0030</w:t>
            </w:r>
          </w:p>
          <w:p w14:paraId="23ABFA3E"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p w14:paraId="17ABEB4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tc>
      </w:tr>
    </w:tbl>
    <w:p w14:paraId="40696D13" w14:textId="474F092E" w:rsidR="005862DE" w:rsidRDefault="005862DE" w:rsidP="005862DE">
      <w:pPr>
        <w:pStyle w:val="HTML"/>
        <w:adjustRightInd w:val="0"/>
        <w:snapToGrid w:val="0"/>
        <w:jc w:val="both"/>
        <w:rPr>
          <w:rFonts w:ascii="Times New Roman" w:eastAsia="맑은 고딕" w:hAnsi="Times New Roman" w:cs="Times New Roman"/>
          <w:color w:val="000000"/>
          <w:lang w:eastAsia="ko-KR"/>
        </w:rPr>
      </w:pPr>
    </w:p>
    <w:p w14:paraId="057B61A5" w14:textId="77777777" w:rsidR="00CD1EB6" w:rsidRPr="001D33F6" w:rsidRDefault="00CD1EB6" w:rsidP="00CD1EB6">
      <w:pPr>
        <w:wordWrap/>
        <w:adjustRightInd w:val="0"/>
        <w:jc w:val="center"/>
        <w:rPr>
          <w:rFonts w:ascii="Times New Roman" w:eastAsia="맑은 고딕"/>
          <w:kern w:val="0"/>
        </w:rPr>
      </w:pPr>
      <w:r w:rsidRPr="001D33F6">
        <w:rPr>
          <w:rFonts w:ascii="Times New Roman" w:eastAsia="맑은 고딕"/>
          <w:noProof/>
          <w:kern w:val="0"/>
        </w:rPr>
        <w:drawing>
          <wp:inline distT="0" distB="0" distL="0" distR="0" wp14:anchorId="483A69BC" wp14:editId="03F7290B">
            <wp:extent cx="3895725" cy="1847850"/>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95725" cy="1847850"/>
                    </a:xfrm>
                    <a:prstGeom prst="rect">
                      <a:avLst/>
                    </a:prstGeom>
                    <a:noFill/>
                    <a:ln>
                      <a:noFill/>
                    </a:ln>
                  </pic:spPr>
                </pic:pic>
              </a:graphicData>
            </a:graphic>
          </wp:inline>
        </w:drawing>
      </w:r>
    </w:p>
    <w:p w14:paraId="695DA2C6" w14:textId="77777777" w:rsidR="00CD1EB6" w:rsidRPr="001D33F6" w:rsidRDefault="00CD1EB6" w:rsidP="00CD1EB6">
      <w:pPr>
        <w:wordWrap/>
        <w:adjustRightInd w:val="0"/>
        <w:jc w:val="center"/>
        <w:rPr>
          <w:rFonts w:ascii="Times New Roman" w:eastAsia="맑은 고딕"/>
          <w:kern w:val="0"/>
        </w:rPr>
      </w:pPr>
      <w:r w:rsidRPr="001D33F6">
        <w:rPr>
          <w:rFonts w:ascii="Times New Roman" w:eastAsia="맑은 고딕"/>
          <w:kern w:val="0"/>
        </w:rPr>
        <w:t>Fig. 1. The caption of figure.</w:t>
      </w:r>
    </w:p>
    <w:p w14:paraId="3E1FFCA8" w14:textId="77777777" w:rsidR="00CD1EB6" w:rsidRPr="00CD1EB6" w:rsidRDefault="00CD1EB6" w:rsidP="005862DE">
      <w:pPr>
        <w:pStyle w:val="HTML"/>
        <w:adjustRightInd w:val="0"/>
        <w:snapToGrid w:val="0"/>
        <w:jc w:val="both"/>
        <w:rPr>
          <w:rFonts w:ascii="Times New Roman" w:eastAsia="맑은 고딕" w:hAnsi="Times New Roman" w:cs="Times New Roman"/>
          <w:color w:val="000000"/>
          <w:lang w:eastAsia="ko-KR"/>
        </w:rPr>
      </w:pPr>
    </w:p>
    <w:p w14:paraId="278A5569"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 xml:space="preserve">All figures shall have the serial number in Arabic numerals, "Fig. 1” or “Figs. 1 and 2” when making a citation. All figures shall have adequate captions containing the explanations of the contents, lines and symbols to improve understanding. Put figure captions below the figures and align text on both sides. Figures as well as texts in the figures shall meet the resolution requirement of 600 dpi and above. Texts in the figures shall be as close to 11pt font size as possible when printed so that they match the main text. Figures shall be done in black and white printing. But if color printing is required, this is </w:t>
      </w:r>
      <w:r w:rsidRPr="001D33F6">
        <w:rPr>
          <w:rFonts w:ascii="Times New Roman" w:eastAsia="맑은 고딕" w:hAnsi="Times New Roman" w:cs="Times New Roman"/>
          <w:color w:val="000000"/>
          <w:lang w:eastAsia="ko-KR"/>
        </w:rPr>
        <w:lastRenderedPageBreak/>
        <w:t>allowed on the assumption that the author covers the additional costs. All graphs shall have borders on all four sides, and a clear indication of the name of each axis, numbers and units.</w:t>
      </w:r>
    </w:p>
    <w:p w14:paraId="00FB5904"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For other general figures (schematic diagrams, flowcharts, etc.), borders are not required. When forming a single figure by combining multiple figures, put captions such as (a), (b), (c) clearly inside the figure. For photographic data, the original shall be submitted if good results are not available with half-tone printing. In this case, the author is required to cover the additional printing cost. All figures shall be submitted in electronic files. If figures are submitted separately from the main text, they shall be labeled with a file name and the serial number for figures at the bottom of figure printing. All figures shall be centered. When organized with the text, they shall be located at the top or bottom of the page.</w:t>
      </w:r>
    </w:p>
    <w:p w14:paraId="4592A6F3"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Ex: In Figs. 2, 3, and Table 2, the Root-Sum-Square (RSS) navigation errors for …</w:t>
      </w:r>
    </w:p>
    <w:p w14:paraId="151EEB00"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5E2A1818" w14:textId="77777777" w:rsidR="005862DE" w:rsidRPr="0087460E" w:rsidRDefault="005862DE" w:rsidP="005862DE">
      <w:pPr>
        <w:pStyle w:val="HTML"/>
        <w:adjustRightInd w:val="0"/>
        <w:snapToGrid w:val="0"/>
        <w:rPr>
          <w:rFonts w:ascii="Times New Roman" w:eastAsia="맑은 고딕" w:hAnsi="Times New Roman" w:cs="Times New Roman"/>
          <w:b/>
          <w:caps/>
          <w:color w:val="000000"/>
          <w:sz w:val="24"/>
          <w:szCs w:val="24"/>
          <w:lang w:eastAsia="ko-KR"/>
        </w:rPr>
      </w:pPr>
      <w:r w:rsidRPr="0087460E">
        <w:rPr>
          <w:rFonts w:ascii="Times New Roman" w:eastAsia="맑은 고딕" w:hAnsi="Times New Roman" w:cs="Times New Roman"/>
          <w:b/>
          <w:caps/>
          <w:color w:val="000000"/>
          <w:sz w:val="24"/>
          <w:szCs w:val="24"/>
          <w:lang w:eastAsia="ko-KR"/>
        </w:rPr>
        <w:t>4. Conclusions</w:t>
      </w:r>
    </w:p>
    <w:p w14:paraId="0FEB3A4C"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4E282676"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The publication …</w:t>
      </w:r>
    </w:p>
    <w:p w14:paraId="75586730" w14:textId="77777777" w:rsidR="005862DE" w:rsidRPr="001D33F6" w:rsidRDefault="005862DE" w:rsidP="005862DE">
      <w:pPr>
        <w:wordWrap/>
        <w:adjustRightInd w:val="0"/>
        <w:rPr>
          <w:rFonts w:ascii="Times New Roman" w:eastAsia="맑은 고딕"/>
          <w:kern w:val="0"/>
        </w:rPr>
      </w:pPr>
    </w:p>
    <w:p w14:paraId="5B7B92F9" w14:textId="77777777" w:rsidR="005862DE" w:rsidRPr="0087460E" w:rsidRDefault="005862DE" w:rsidP="005862DE">
      <w:pPr>
        <w:wordWrap/>
        <w:adjustRightInd w:val="0"/>
        <w:jc w:val="left"/>
        <w:rPr>
          <w:rFonts w:ascii="Times New Roman" w:eastAsia="맑은 고딕"/>
          <w:b/>
          <w:caps/>
          <w:sz w:val="24"/>
          <w:szCs w:val="24"/>
        </w:rPr>
      </w:pPr>
      <w:r w:rsidRPr="0087460E">
        <w:rPr>
          <w:rFonts w:ascii="Times New Roman" w:eastAsia="맑은 고딕"/>
          <w:b/>
          <w:caps/>
          <w:sz w:val="24"/>
          <w:szCs w:val="24"/>
        </w:rPr>
        <w:t>References</w:t>
      </w:r>
    </w:p>
    <w:p w14:paraId="2EC24216" w14:textId="77777777" w:rsidR="005862DE" w:rsidRDefault="005862DE" w:rsidP="005862DE">
      <w:pPr>
        <w:wordWrap/>
        <w:adjustRightInd w:val="0"/>
        <w:jc w:val="left"/>
        <w:rPr>
          <w:rFonts w:ascii="Times New Roman" w:eastAsia="맑은 고딕"/>
          <w:color w:val="000000"/>
          <w:kern w:val="0"/>
        </w:rPr>
      </w:pPr>
    </w:p>
    <w:p w14:paraId="6D6E017C" w14:textId="77777777" w:rsidR="005862DE" w:rsidRPr="001D33F6" w:rsidRDefault="005862DE" w:rsidP="005862DE">
      <w:pPr>
        <w:wordWrap/>
        <w:adjustRightInd w:val="0"/>
        <w:jc w:val="left"/>
        <w:rPr>
          <w:rFonts w:ascii="Times New Roman" w:eastAsia="맑은 고딕"/>
          <w:kern w:val="0"/>
        </w:rPr>
      </w:pPr>
      <w:r>
        <w:rPr>
          <w:rFonts w:ascii="Times New Roman" w:eastAsia="맑은 고딕"/>
          <w:color w:val="000000"/>
          <w:kern w:val="0"/>
        </w:rPr>
        <w:t>참</w:t>
      </w:r>
      <w:r w:rsidRPr="001D33F6">
        <w:rPr>
          <w:rFonts w:ascii="Times New Roman" w:eastAsia="맑은 고딕"/>
          <w:color w:val="000000"/>
          <w:kern w:val="0"/>
        </w:rPr>
        <w:t>고문헌은</w:t>
      </w:r>
      <w:r w:rsidRPr="001D33F6">
        <w:rPr>
          <w:rFonts w:ascii="Times New Roman" w:eastAsia="맑은 고딕"/>
          <w:color w:val="000000"/>
          <w:kern w:val="0"/>
        </w:rPr>
        <w:t xml:space="preserve"> </w:t>
      </w:r>
      <w:r w:rsidRPr="001D33F6">
        <w:rPr>
          <w:rFonts w:ascii="Times New Roman" w:eastAsia="맑은 고딕"/>
          <w:color w:val="000000"/>
          <w:kern w:val="0"/>
        </w:rPr>
        <w:t>모두</w:t>
      </w:r>
      <w:r w:rsidRPr="001D33F6">
        <w:rPr>
          <w:rFonts w:ascii="Times New Roman" w:eastAsia="맑은 고딕"/>
          <w:color w:val="0070C0"/>
          <w:kern w:val="0"/>
        </w:rPr>
        <w:t xml:space="preserve"> </w:t>
      </w:r>
      <w:r w:rsidRPr="001D33F6">
        <w:rPr>
          <w:rFonts w:ascii="Times New Roman" w:eastAsia="맑은 고딕"/>
          <w:color w:val="FF0000"/>
          <w:kern w:val="0"/>
        </w:rPr>
        <w:t>영문</w:t>
      </w:r>
      <w:r w:rsidRPr="001D33F6">
        <w:rPr>
          <w:rFonts w:ascii="Times New Roman" w:eastAsia="맑은 고딕"/>
          <w:color w:val="000000"/>
          <w:kern w:val="0"/>
        </w:rPr>
        <w:t>으로</w:t>
      </w:r>
      <w:r w:rsidRPr="001D33F6">
        <w:rPr>
          <w:rFonts w:ascii="Times New Roman" w:eastAsia="맑은 고딕"/>
          <w:color w:val="000000"/>
          <w:kern w:val="0"/>
        </w:rPr>
        <w:t xml:space="preserve"> </w:t>
      </w:r>
      <w:r w:rsidRPr="001D33F6">
        <w:rPr>
          <w:rFonts w:ascii="Times New Roman" w:eastAsia="맑은 고딕"/>
          <w:color w:val="000000"/>
          <w:kern w:val="0"/>
        </w:rPr>
        <w:t>기록하고</w:t>
      </w:r>
      <w:r w:rsidRPr="001D33F6">
        <w:rPr>
          <w:rFonts w:ascii="Times New Roman" w:eastAsia="맑은 고딕"/>
          <w:color w:val="000000"/>
          <w:kern w:val="0"/>
        </w:rPr>
        <w:t>,</w:t>
      </w:r>
      <w:r w:rsidRPr="001D33F6">
        <w:rPr>
          <w:rFonts w:ascii="Times New Roman" w:eastAsia="맑은 고딕"/>
          <w:color w:val="0070C0"/>
          <w:kern w:val="0"/>
        </w:rPr>
        <w:t xml:space="preserve"> </w:t>
      </w:r>
      <w:r w:rsidRPr="001D33F6">
        <w:rPr>
          <w:rFonts w:ascii="Times New Roman" w:eastAsia="맑은 고딕"/>
          <w:color w:val="FF0000"/>
          <w:kern w:val="0"/>
        </w:rPr>
        <w:t>저자의</w:t>
      </w:r>
      <w:r w:rsidRPr="001D33F6">
        <w:rPr>
          <w:rFonts w:ascii="Times New Roman" w:eastAsia="맑은 고딕"/>
          <w:color w:val="FF0000"/>
          <w:kern w:val="0"/>
        </w:rPr>
        <w:t xml:space="preserve"> ‘</w:t>
      </w:r>
      <w:r w:rsidRPr="001D33F6">
        <w:rPr>
          <w:rFonts w:ascii="Times New Roman" w:eastAsia="맑은 고딕"/>
          <w:color w:val="FF0000"/>
          <w:kern w:val="0"/>
        </w:rPr>
        <w:t>성</w:t>
      </w:r>
      <w:r w:rsidRPr="001D33F6">
        <w:rPr>
          <w:rFonts w:ascii="Times New Roman" w:eastAsia="맑은 고딕"/>
          <w:color w:val="FF0000"/>
          <w:kern w:val="0"/>
        </w:rPr>
        <w:t xml:space="preserve">’ </w:t>
      </w:r>
      <w:r w:rsidRPr="001D33F6">
        <w:rPr>
          <w:rFonts w:ascii="Times New Roman" w:eastAsia="맑은 고딕"/>
          <w:color w:val="FF0000"/>
          <w:kern w:val="0"/>
        </w:rPr>
        <w:t>순</w:t>
      </w:r>
      <w:r w:rsidRPr="001D33F6">
        <w:rPr>
          <w:rFonts w:ascii="Times New Roman" w:eastAsia="맑은 고딕"/>
          <w:color w:val="000000"/>
          <w:kern w:val="0"/>
        </w:rPr>
        <w:t>으로</w:t>
      </w:r>
      <w:r w:rsidRPr="001D33F6">
        <w:rPr>
          <w:rFonts w:ascii="Times New Roman" w:eastAsia="맑은 고딕"/>
          <w:color w:val="FF0000"/>
          <w:kern w:val="0"/>
        </w:rPr>
        <w:t xml:space="preserve"> </w:t>
      </w:r>
      <w:r w:rsidRPr="001D33F6">
        <w:rPr>
          <w:rFonts w:ascii="Times New Roman" w:eastAsia="맑은 고딕"/>
          <w:color w:val="000000"/>
          <w:kern w:val="0"/>
        </w:rPr>
        <w:t>정렬한다</w:t>
      </w:r>
      <w:r w:rsidRPr="001D33F6">
        <w:rPr>
          <w:rFonts w:ascii="Times New Roman" w:eastAsia="맑은 고딕"/>
          <w:color w:val="000000"/>
          <w:kern w:val="0"/>
        </w:rPr>
        <w:t>.</w:t>
      </w:r>
      <w:r w:rsidRPr="001D33F6">
        <w:rPr>
          <w:rFonts w:ascii="Times New Roman" w:eastAsia="맑은 고딕"/>
          <w:color w:val="FF0000"/>
          <w:kern w:val="0"/>
        </w:rPr>
        <w:t xml:space="preserve"> </w:t>
      </w:r>
      <w:r w:rsidRPr="001D33F6">
        <w:rPr>
          <w:rFonts w:ascii="Times New Roman" w:eastAsia="맑은 고딕"/>
          <w:color w:val="FF0000"/>
          <w:kern w:val="0"/>
        </w:rPr>
        <w:t>성이</w:t>
      </w:r>
      <w:r w:rsidRPr="001D33F6">
        <w:rPr>
          <w:rFonts w:ascii="Times New Roman" w:eastAsia="맑은 고딕"/>
          <w:color w:val="FF0000"/>
          <w:kern w:val="0"/>
        </w:rPr>
        <w:t xml:space="preserve"> </w:t>
      </w:r>
      <w:r w:rsidRPr="001D33F6">
        <w:rPr>
          <w:rFonts w:ascii="Times New Roman" w:eastAsia="맑은 고딕"/>
          <w:color w:val="FF0000"/>
          <w:kern w:val="0"/>
        </w:rPr>
        <w:t>같을</w:t>
      </w:r>
      <w:r w:rsidRPr="001D33F6">
        <w:rPr>
          <w:rFonts w:ascii="Times New Roman" w:eastAsia="맑은 고딕"/>
          <w:color w:val="FF0000"/>
          <w:kern w:val="0"/>
        </w:rPr>
        <w:t xml:space="preserve"> </w:t>
      </w:r>
      <w:r w:rsidRPr="001D33F6">
        <w:rPr>
          <w:rFonts w:ascii="Times New Roman" w:eastAsia="맑은 고딕"/>
          <w:color w:val="FF0000"/>
          <w:kern w:val="0"/>
        </w:rPr>
        <w:t>경우</w:t>
      </w:r>
      <w:r w:rsidRPr="001D33F6">
        <w:rPr>
          <w:rFonts w:ascii="Times New Roman" w:eastAsia="맑은 고딕"/>
          <w:color w:val="FF0000"/>
          <w:kern w:val="0"/>
        </w:rPr>
        <w:t xml:space="preserve"> </w:t>
      </w:r>
      <w:r w:rsidRPr="001D33F6">
        <w:rPr>
          <w:rFonts w:ascii="Times New Roman" w:eastAsia="맑은 고딕"/>
          <w:color w:val="FF0000"/>
          <w:kern w:val="0"/>
        </w:rPr>
        <w:t>이름</w:t>
      </w:r>
      <w:r w:rsidRPr="001D33F6">
        <w:rPr>
          <w:rFonts w:ascii="Times New Roman" w:eastAsia="맑은 고딕"/>
          <w:color w:val="FF0000"/>
          <w:kern w:val="0"/>
        </w:rPr>
        <w:t xml:space="preserve"> </w:t>
      </w:r>
      <w:r w:rsidRPr="001D33F6">
        <w:rPr>
          <w:rFonts w:ascii="Times New Roman" w:eastAsia="맑은 고딕"/>
          <w:color w:val="FF0000"/>
          <w:kern w:val="0"/>
        </w:rPr>
        <w:t>순</w:t>
      </w:r>
      <w:r w:rsidRPr="001D33F6">
        <w:rPr>
          <w:rFonts w:ascii="Times New Roman" w:eastAsia="맑은 고딕"/>
          <w:color w:val="000000"/>
          <w:kern w:val="0"/>
        </w:rPr>
        <w:t>으로</w:t>
      </w:r>
      <w:r w:rsidRPr="001D33F6">
        <w:rPr>
          <w:rFonts w:ascii="Times New Roman" w:eastAsia="맑은 고딕"/>
          <w:color w:val="000000"/>
          <w:kern w:val="0"/>
        </w:rPr>
        <w:t xml:space="preserve"> </w:t>
      </w:r>
      <w:r w:rsidRPr="001D33F6">
        <w:rPr>
          <w:rFonts w:ascii="Times New Roman" w:eastAsia="맑은 고딕"/>
          <w:color w:val="000000"/>
          <w:kern w:val="0"/>
        </w:rPr>
        <w:t>정렬하고</w:t>
      </w:r>
      <w:r w:rsidRPr="001D33F6">
        <w:rPr>
          <w:rFonts w:ascii="Times New Roman" w:eastAsia="맑은 고딕"/>
          <w:color w:val="000000"/>
          <w:kern w:val="0"/>
        </w:rPr>
        <w:t xml:space="preserve">, </w:t>
      </w:r>
      <w:r w:rsidRPr="001D33F6">
        <w:rPr>
          <w:rFonts w:ascii="Times New Roman" w:eastAsia="맑은 고딕"/>
          <w:color w:val="FF0000"/>
          <w:kern w:val="0"/>
        </w:rPr>
        <w:t>성과</w:t>
      </w:r>
      <w:r w:rsidRPr="001D33F6">
        <w:rPr>
          <w:rFonts w:ascii="Times New Roman" w:eastAsia="맑은 고딕"/>
          <w:color w:val="FF0000"/>
          <w:kern w:val="0"/>
        </w:rPr>
        <w:t xml:space="preserve"> </w:t>
      </w:r>
      <w:r w:rsidRPr="001D33F6">
        <w:rPr>
          <w:rFonts w:ascii="Times New Roman" w:eastAsia="맑은 고딕"/>
          <w:color w:val="FF0000"/>
          <w:kern w:val="0"/>
        </w:rPr>
        <w:t>이름이</w:t>
      </w:r>
      <w:r w:rsidRPr="001D33F6">
        <w:rPr>
          <w:rFonts w:ascii="Times New Roman" w:eastAsia="맑은 고딕"/>
          <w:color w:val="FF0000"/>
          <w:kern w:val="0"/>
        </w:rPr>
        <w:t xml:space="preserve"> </w:t>
      </w:r>
      <w:r w:rsidRPr="001D33F6">
        <w:rPr>
          <w:rFonts w:ascii="Times New Roman" w:eastAsia="맑은 고딕"/>
          <w:color w:val="FF0000"/>
          <w:kern w:val="0"/>
        </w:rPr>
        <w:t>같을</w:t>
      </w:r>
      <w:r w:rsidRPr="001D33F6">
        <w:rPr>
          <w:rFonts w:ascii="Times New Roman" w:eastAsia="맑은 고딕"/>
          <w:color w:val="FF0000"/>
          <w:kern w:val="0"/>
        </w:rPr>
        <w:t xml:space="preserve"> </w:t>
      </w:r>
      <w:r w:rsidRPr="001D33F6">
        <w:rPr>
          <w:rFonts w:ascii="Times New Roman" w:eastAsia="맑은 고딕"/>
          <w:color w:val="FF0000"/>
          <w:kern w:val="0"/>
        </w:rPr>
        <w:t>경우는</w:t>
      </w:r>
      <w:r w:rsidRPr="001D33F6">
        <w:rPr>
          <w:rFonts w:ascii="Times New Roman" w:eastAsia="맑은 고딕"/>
          <w:color w:val="FF0000"/>
          <w:kern w:val="0"/>
        </w:rPr>
        <w:t xml:space="preserve"> </w:t>
      </w:r>
      <w:r w:rsidRPr="001D33F6">
        <w:rPr>
          <w:rFonts w:ascii="Times New Roman" w:eastAsia="맑은 고딕"/>
          <w:color w:val="FF0000"/>
          <w:kern w:val="0"/>
        </w:rPr>
        <w:t>두번째</w:t>
      </w:r>
      <w:r w:rsidRPr="001D33F6">
        <w:rPr>
          <w:rFonts w:ascii="Times New Roman" w:eastAsia="맑은 고딕"/>
          <w:color w:val="FF0000"/>
          <w:kern w:val="0"/>
        </w:rPr>
        <w:t xml:space="preserve"> </w:t>
      </w:r>
      <w:r w:rsidRPr="001D33F6">
        <w:rPr>
          <w:rFonts w:ascii="Times New Roman" w:eastAsia="맑은 고딕"/>
          <w:color w:val="FF0000"/>
          <w:kern w:val="0"/>
        </w:rPr>
        <w:t>저자를</w:t>
      </w:r>
      <w:r w:rsidRPr="001D33F6">
        <w:rPr>
          <w:rFonts w:ascii="Times New Roman" w:eastAsia="맑은 고딕"/>
          <w:color w:val="FF0000"/>
          <w:kern w:val="0"/>
        </w:rPr>
        <w:t xml:space="preserve"> </w:t>
      </w:r>
      <w:r w:rsidRPr="001D33F6">
        <w:rPr>
          <w:rFonts w:ascii="Times New Roman" w:eastAsia="맑은 고딕"/>
          <w:color w:val="FF0000"/>
          <w:kern w:val="0"/>
        </w:rPr>
        <w:t>비교</w:t>
      </w:r>
      <w:r w:rsidRPr="001D33F6">
        <w:rPr>
          <w:rFonts w:ascii="Times New Roman" w:eastAsia="맑은 고딕"/>
          <w:color w:val="000000"/>
          <w:kern w:val="0"/>
        </w:rPr>
        <w:t>하여</w:t>
      </w:r>
      <w:r w:rsidRPr="001D33F6">
        <w:rPr>
          <w:rFonts w:ascii="Times New Roman" w:eastAsia="맑은 고딕"/>
          <w:color w:val="000000"/>
          <w:kern w:val="0"/>
        </w:rPr>
        <w:t xml:space="preserve"> </w:t>
      </w:r>
      <w:r w:rsidRPr="001D33F6">
        <w:rPr>
          <w:rFonts w:ascii="Times New Roman" w:eastAsia="맑은 고딕"/>
          <w:color w:val="000000"/>
          <w:kern w:val="0"/>
        </w:rPr>
        <w:t>정렬한다</w:t>
      </w:r>
      <w:r w:rsidRPr="001D33F6">
        <w:rPr>
          <w:rFonts w:ascii="Times New Roman" w:eastAsia="맑은 고딕"/>
          <w:color w:val="000000"/>
          <w:kern w:val="0"/>
        </w:rPr>
        <w:t xml:space="preserve"> (</w:t>
      </w:r>
      <w:r w:rsidRPr="001D33F6">
        <w:rPr>
          <w:rFonts w:ascii="Times New Roman" w:eastAsia="맑은 고딕"/>
          <w:color w:val="000000"/>
          <w:kern w:val="0"/>
        </w:rPr>
        <w:t>아래</w:t>
      </w:r>
      <w:r w:rsidRPr="001D33F6">
        <w:rPr>
          <w:rFonts w:ascii="Times New Roman" w:eastAsia="맑은 고딕"/>
          <w:color w:val="000000"/>
          <w:kern w:val="0"/>
        </w:rPr>
        <w:t xml:space="preserve"> </w:t>
      </w:r>
      <w:r w:rsidRPr="001D33F6">
        <w:rPr>
          <w:rFonts w:ascii="Times New Roman" w:eastAsia="맑은 고딕"/>
          <w:color w:val="000000"/>
          <w:kern w:val="0"/>
        </w:rPr>
        <w:t>참고문헌</w:t>
      </w:r>
      <w:r w:rsidRPr="001D33F6">
        <w:rPr>
          <w:rFonts w:ascii="Times New Roman" w:eastAsia="맑은 고딕"/>
          <w:color w:val="000000"/>
          <w:kern w:val="0"/>
        </w:rPr>
        <w:t xml:space="preserve"> 6~7</w:t>
      </w:r>
      <w:r w:rsidRPr="001D33F6">
        <w:rPr>
          <w:rFonts w:ascii="Times New Roman" w:eastAsia="맑은 고딕"/>
          <w:color w:val="000000"/>
          <w:kern w:val="0"/>
        </w:rPr>
        <w:t>번</w:t>
      </w:r>
      <w:r w:rsidRPr="001D33F6">
        <w:rPr>
          <w:rFonts w:ascii="Times New Roman" w:eastAsia="맑은 고딕"/>
          <w:color w:val="000000"/>
          <w:kern w:val="0"/>
        </w:rPr>
        <w:t xml:space="preserve"> </w:t>
      </w:r>
      <w:r w:rsidRPr="001D33F6">
        <w:rPr>
          <w:rFonts w:ascii="Times New Roman" w:eastAsia="맑은 고딕"/>
          <w:color w:val="FF0000"/>
          <w:kern w:val="0"/>
        </w:rPr>
        <w:t>Ha, J.</w:t>
      </w:r>
      <w:r w:rsidRPr="001D33F6">
        <w:rPr>
          <w:rFonts w:ascii="Times New Roman" w:eastAsia="맑은 고딕"/>
          <w:color w:val="000000"/>
          <w:kern w:val="0"/>
        </w:rPr>
        <w:t xml:space="preserve"> … </w:t>
      </w:r>
      <w:r w:rsidRPr="001D33F6">
        <w:rPr>
          <w:rFonts w:ascii="Times New Roman" w:eastAsia="맑은 고딕"/>
          <w:color w:val="000000"/>
          <w:kern w:val="0"/>
        </w:rPr>
        <w:t>참고</w:t>
      </w:r>
      <w:r w:rsidRPr="001D33F6">
        <w:rPr>
          <w:rFonts w:ascii="Times New Roman" w:eastAsia="맑은 고딕"/>
          <w:color w:val="000000"/>
          <w:kern w:val="0"/>
        </w:rPr>
        <w:t>).</w:t>
      </w:r>
    </w:p>
    <w:p w14:paraId="303BD46E" w14:textId="77777777" w:rsidR="005862DE" w:rsidRPr="001D33F6" w:rsidRDefault="005862DE" w:rsidP="005862DE">
      <w:pPr>
        <w:pStyle w:val="HTML"/>
        <w:snapToGrid w:val="0"/>
        <w:spacing w:line="276" w:lineRule="auto"/>
        <w:jc w:val="both"/>
        <w:rPr>
          <w:rFonts w:ascii="Times New Roman" w:eastAsia="맑은 고딕" w:hAnsi="Times New Roman" w:cs="Times New Roman"/>
          <w:bCs/>
          <w:lang w:eastAsia="ko-KR"/>
        </w:rPr>
      </w:pPr>
      <w:r w:rsidRPr="001D33F6">
        <w:rPr>
          <w:rFonts w:ascii="Times New Roman" w:eastAsia="맑은 고딕" w:hAnsi="Times New Roman" w:cs="Times New Roman"/>
          <w:b/>
          <w:lang w:eastAsia="ko-KR"/>
        </w:rPr>
        <w:t>*</w:t>
      </w:r>
      <w:r w:rsidRPr="001D33F6">
        <w:rPr>
          <w:rFonts w:ascii="Times New Roman" w:eastAsia="맑은 고딕" w:hAnsi="Times New Roman" w:cs="Times New Roman"/>
          <w:b/>
          <w:lang w:eastAsia="ko-KR"/>
        </w:rPr>
        <w:t>주의</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각</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논문</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별</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저자를</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알파벳</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순으로</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정렬</w:t>
      </w:r>
      <w:r w:rsidRPr="001D33F6">
        <w:rPr>
          <w:rFonts w:ascii="Times New Roman" w:eastAsia="맑은 고딕" w:hAnsi="Times New Roman" w:cs="Times New Roman"/>
          <w:bCs/>
          <w:lang w:eastAsia="ko-KR"/>
        </w:rPr>
        <w:t>하라는</w:t>
      </w:r>
      <w:r w:rsidRPr="001D33F6">
        <w:rPr>
          <w:rFonts w:ascii="Times New Roman" w:eastAsia="맑은 고딕" w:hAnsi="Times New Roman" w:cs="Times New Roman"/>
          <w:bCs/>
          <w:lang w:eastAsia="ko-KR"/>
        </w:rPr>
        <w:t xml:space="preserve"> </w:t>
      </w:r>
      <w:r w:rsidRPr="001D33F6">
        <w:rPr>
          <w:rFonts w:ascii="Times New Roman" w:eastAsia="맑은 고딕" w:hAnsi="Times New Roman" w:cs="Times New Roman"/>
          <w:bCs/>
          <w:lang w:eastAsia="ko-KR"/>
        </w:rPr>
        <w:t>의미가</w:t>
      </w:r>
      <w:r w:rsidRPr="001D33F6">
        <w:rPr>
          <w:rFonts w:ascii="Times New Roman" w:eastAsia="맑은 고딕" w:hAnsi="Times New Roman" w:cs="Times New Roman"/>
          <w:bCs/>
          <w:lang w:eastAsia="ko-KR"/>
        </w:rPr>
        <w:t xml:space="preserve"> </w:t>
      </w:r>
      <w:r w:rsidRPr="001D33F6">
        <w:rPr>
          <w:rFonts w:ascii="Times New Roman" w:eastAsia="맑은 고딕" w:hAnsi="Times New Roman" w:cs="Times New Roman"/>
          <w:bCs/>
          <w:lang w:eastAsia="ko-KR"/>
        </w:rPr>
        <w:t>아님</w:t>
      </w:r>
    </w:p>
    <w:p w14:paraId="02514679"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color w:val="FF0000"/>
          <w:lang w:eastAsia="ko-KR"/>
        </w:rPr>
      </w:pPr>
      <w:r w:rsidRPr="001D33F6">
        <w:rPr>
          <w:rFonts w:ascii="Times New Roman" w:eastAsia="맑은 고딕" w:hAnsi="Times New Roman" w:cs="Times New Roman"/>
        </w:rPr>
        <w:t>Baek, J.</w:t>
      </w:r>
      <w:r w:rsidRPr="001D33F6">
        <w:rPr>
          <w:rFonts w:ascii="Times New Roman" w:eastAsia="맑은 고딕" w:hAnsi="Times New Roman" w:cs="Times New Roman"/>
          <w:lang w:eastAsia="ko-KR"/>
        </w:rPr>
        <w:t>-H.</w:t>
      </w:r>
      <w:r w:rsidRPr="001D33F6">
        <w:rPr>
          <w:rFonts w:ascii="Times New Roman" w:eastAsia="맑은 고딕" w:hAnsi="Times New Roman" w:cs="Times New Roman"/>
        </w:rPr>
        <w:t xml:space="preserve">, Lee, J.-W., Choi, B.-K.,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Cho, J.</w:t>
      </w:r>
      <w:r w:rsidRPr="001D33F6">
        <w:rPr>
          <w:rFonts w:ascii="Times New Roman" w:eastAsia="맑은 고딕" w:hAnsi="Times New Roman" w:cs="Times New Roman"/>
          <w:lang w:eastAsia="ko-KR"/>
        </w:rPr>
        <w:t>-H.</w:t>
      </w:r>
      <w:r w:rsidRPr="001D33F6">
        <w:rPr>
          <w:rFonts w:ascii="Times New Roman" w:eastAsia="맑은 고딕" w:hAnsi="Times New Roman" w:cs="Times New Roman"/>
        </w:rPr>
        <w:t xml:space="preserve"> 2007, Processing Strategy for near real time GPS precipitable water vapor retrieval, JASS, </w:t>
      </w:r>
      <w:r w:rsidRPr="001D33F6">
        <w:rPr>
          <w:rFonts w:ascii="Times New Roman" w:eastAsia="맑은 고딕" w:hAnsi="Times New Roman" w:cs="Times New Roman"/>
          <w:highlight w:val="green"/>
        </w:rPr>
        <w:t>24, 275-284</w:t>
      </w:r>
      <w:r w:rsidRPr="001D33F6">
        <w:rPr>
          <w:rFonts w:ascii="Times New Roman" w:eastAsia="맑은 고딕" w:hAnsi="Times New Roman" w:cs="Times New Roman"/>
          <w:lang w:eastAsia="ko-KR"/>
        </w:rPr>
        <w:t xml:space="preserve">. https://doi.org/10.5140/JASS.2007.24.4.275 </w:t>
      </w:r>
      <w:r w:rsidRPr="001D33F6">
        <w:rPr>
          <w:rFonts w:ascii="Times New Roman" w:eastAsia="맑은 고딕" w:hAnsi="Times New Roman" w:cs="Times New Roman"/>
          <w:highlight w:val="green"/>
          <w:lang w:eastAsia="ko-KR"/>
        </w:rPr>
        <w:t>저널의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권만</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기록하고</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호는</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생략</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페이지번호도</w:t>
      </w:r>
      <w:r w:rsidRPr="001D33F6">
        <w:rPr>
          <w:rFonts w:ascii="Times New Roman" w:eastAsia="맑은 고딕" w:hAnsi="Times New Roman" w:cs="Times New Roman"/>
          <w:highlight w:val="green"/>
          <w:lang w:eastAsia="ko-KR"/>
        </w:rPr>
        <w:t xml:space="preserve"> pp. </w:t>
      </w:r>
      <w:r w:rsidRPr="001D33F6">
        <w:rPr>
          <w:rFonts w:ascii="Times New Roman" w:eastAsia="맑은 고딕" w:hAnsi="Times New Roman" w:cs="Times New Roman"/>
          <w:highlight w:val="green"/>
          <w:lang w:eastAsia="ko-KR"/>
        </w:rPr>
        <w:t>생략</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color w:val="FF0000"/>
          <w:highlight w:val="cyan"/>
          <w:lang w:eastAsia="ko-KR"/>
        </w:rPr>
        <w:t>24(2), pp.275-284 (X)</w:t>
      </w:r>
    </w:p>
    <w:p w14:paraId="03094084" w14:textId="77777777" w:rsidR="005862DE" w:rsidRPr="001D33F6" w:rsidRDefault="005862DE" w:rsidP="00822AC4">
      <w:pPr>
        <w:pStyle w:val="HTML"/>
        <w:autoSpaceDE w:val="0"/>
        <w:autoSpaceDN w:val="0"/>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Bevis, M., Businger, S., Herring, T. A., </w:t>
      </w:r>
      <w:proofErr w:type="spellStart"/>
      <w:r w:rsidRPr="001D33F6">
        <w:rPr>
          <w:rFonts w:ascii="Times New Roman" w:eastAsia="맑은 고딕" w:hAnsi="Times New Roman" w:cs="Times New Roman"/>
        </w:rPr>
        <w:t>Rocken</w:t>
      </w:r>
      <w:proofErr w:type="spellEnd"/>
      <w:r w:rsidRPr="001D33F6">
        <w:rPr>
          <w:rFonts w:ascii="Times New Roman" w:eastAsia="맑은 고딕" w:hAnsi="Times New Roman" w:cs="Times New Roman"/>
        </w:rPr>
        <w:t>, C., Anthes, R. A</w:t>
      </w:r>
      <w:r w:rsidRPr="001D33F6">
        <w:rPr>
          <w:rFonts w:ascii="Times New Roman" w:eastAsia="맑은 고딕" w:hAnsi="Times New Roman" w:cs="Times New Roman"/>
          <w:highlight w:val="green"/>
        </w:rPr>
        <w:t xml:space="preserve">., </w:t>
      </w:r>
      <w:r w:rsidRPr="001D33F6">
        <w:rPr>
          <w:rFonts w:ascii="Times New Roman" w:eastAsia="맑은 고딕" w:hAnsi="Times New Roman" w:cs="Times New Roman"/>
          <w:highlight w:val="green"/>
          <w:lang w:eastAsia="ko-KR"/>
        </w:rPr>
        <w:t>et al.</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rPr>
        <w:t>1992, GPS meteorology: remote sensing of atmospheric water vapor using the global positioning system, J</w:t>
      </w:r>
      <w:r w:rsidRPr="001D33F6">
        <w:rPr>
          <w:rFonts w:ascii="Times New Roman" w:eastAsia="맑은 고딕" w:hAnsi="Times New Roman" w:cs="Times New Roman"/>
          <w:lang w:eastAsia="ko-KR"/>
        </w:rPr>
        <w:t>GR,</w:t>
      </w:r>
      <w:r w:rsidRPr="001D33F6">
        <w:rPr>
          <w:rFonts w:ascii="Times New Roman" w:eastAsia="맑은 고딕" w:hAnsi="Times New Roman" w:cs="Times New Roman"/>
        </w:rPr>
        <w:t xml:space="preserve"> 97, 15787-15801</w:t>
      </w:r>
      <w:r w:rsidRPr="001D33F6">
        <w:rPr>
          <w:rFonts w:ascii="Times New Roman" w:eastAsia="맑은 고딕" w:hAnsi="Times New Roman" w:cs="Times New Roman"/>
          <w:lang w:eastAsia="ko-KR"/>
        </w:rPr>
        <w:t xml:space="preserve">. https://doi.org/10.1029/92JD01517 </w:t>
      </w:r>
      <w:r w:rsidRPr="001D33F6">
        <w:rPr>
          <w:rFonts w:ascii="Times New Roman" w:eastAsia="맑은 고딕" w:hAnsi="Times New Roman" w:cs="Times New Roman"/>
          <w:highlight w:val="green"/>
          <w:lang w:eastAsia="ko-KR"/>
        </w:rPr>
        <w:t>공동저자가</w:t>
      </w:r>
      <w:r w:rsidRPr="001D33F6">
        <w:rPr>
          <w:rFonts w:ascii="Times New Roman" w:eastAsia="맑은 고딕" w:hAnsi="Times New Roman" w:cs="Times New Roman"/>
          <w:highlight w:val="green"/>
          <w:lang w:eastAsia="ko-KR"/>
        </w:rPr>
        <w:t xml:space="preserve"> 5</w:t>
      </w:r>
      <w:r w:rsidRPr="001D33F6">
        <w:rPr>
          <w:rFonts w:ascii="Times New Roman" w:eastAsia="맑은 고딕" w:hAnsi="Times New Roman" w:cs="Times New Roman"/>
          <w:highlight w:val="green"/>
          <w:lang w:eastAsia="ko-KR"/>
        </w:rPr>
        <w:t>명</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이상일</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때</w:t>
      </w:r>
      <w:r w:rsidRPr="001D33F6">
        <w:rPr>
          <w:rFonts w:ascii="Times New Roman" w:eastAsia="맑은 고딕" w:hAnsi="Times New Roman" w:cs="Times New Roman"/>
          <w:highlight w:val="green"/>
          <w:lang w:eastAsia="ko-KR"/>
        </w:rPr>
        <w:t xml:space="preserve"> 5</w:t>
      </w:r>
      <w:r w:rsidRPr="001D33F6">
        <w:rPr>
          <w:rFonts w:ascii="Times New Roman" w:eastAsia="맑은 고딕" w:hAnsi="Times New Roman" w:cs="Times New Roman"/>
          <w:highlight w:val="green"/>
          <w:lang w:eastAsia="ko-KR"/>
        </w:rPr>
        <w:t>명까지</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기록하고</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마지막에</w:t>
      </w:r>
      <w:r w:rsidRPr="001D33F6">
        <w:rPr>
          <w:rFonts w:ascii="Times New Roman" w:eastAsia="맑은 고딕" w:hAnsi="Times New Roman" w:cs="Times New Roman"/>
          <w:highlight w:val="green"/>
          <w:lang w:eastAsia="ko-KR"/>
        </w:rPr>
        <w:t xml:space="preserve"> et al.</w:t>
      </w:r>
    </w:p>
    <w:p w14:paraId="14FCB00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Boehm, J., Niell, A., Tregoning, P.,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 xml:space="preserve">Schuh, H. 2006, Global mapping function (GMF): A new empirical mapping function based on numerical weather model data, </w:t>
      </w:r>
      <w:r w:rsidRPr="001D33F6">
        <w:rPr>
          <w:rFonts w:ascii="Times New Roman" w:eastAsia="맑은 고딕" w:hAnsi="Times New Roman" w:cs="Times New Roman"/>
          <w:lang w:eastAsia="ko-KR"/>
        </w:rPr>
        <w:t>GRL</w:t>
      </w:r>
      <w:r w:rsidRPr="001D33F6">
        <w:rPr>
          <w:rFonts w:ascii="Times New Roman" w:eastAsia="맑은 고딕" w:hAnsi="Times New Roman" w:cs="Times New Roman"/>
        </w:rPr>
        <w:t>, 33, L07304</w:t>
      </w:r>
      <w:r w:rsidRPr="001D33F6">
        <w:rPr>
          <w:rFonts w:ascii="Times New Roman" w:eastAsia="맑은 고딕" w:hAnsi="Times New Roman" w:cs="Times New Roman"/>
          <w:lang w:eastAsia="ko-KR"/>
        </w:rPr>
        <w:t>. https://doi.org/10.1029/2005GL025546</w:t>
      </w:r>
    </w:p>
    <w:p w14:paraId="3CFA674A"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lang w:eastAsia="ko-KR"/>
        </w:rPr>
        <w:t xml:space="preserve">Bonsor, K. 2016, How Augmented Reality Works </w:t>
      </w:r>
      <w:r w:rsidRPr="001D33F6">
        <w:rPr>
          <w:rFonts w:ascii="Times New Roman" w:eastAsia="맑은 고딕" w:hAnsi="Times New Roman" w:cs="Times New Roman"/>
          <w:highlight w:val="cyan"/>
          <w:lang w:eastAsia="ko-KR"/>
        </w:rPr>
        <w:t>[Internet], cited 2016 Feb 19, available from:</w:t>
      </w:r>
      <w:r w:rsidRPr="001D33F6">
        <w:rPr>
          <w:rFonts w:ascii="Times New Roman" w:eastAsia="맑은 고딕" w:hAnsi="Times New Roman" w:cs="Times New Roman"/>
          <w:lang w:eastAsia="ko-KR"/>
        </w:rPr>
        <w:t xml:space="preserve"> http://computer.howstuffworks.com/augmented-reality.htm </w:t>
      </w:r>
      <w:r w:rsidRPr="001D33F6">
        <w:rPr>
          <w:rFonts w:ascii="Times New Roman" w:eastAsia="맑은 고딕" w:hAnsi="Times New Roman" w:cs="Times New Roman"/>
          <w:highlight w:val="green"/>
          <w:lang w:eastAsia="ko-KR"/>
        </w:rPr>
        <w:t>인터넷</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사이트를</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인용하는</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p>
    <w:p w14:paraId="6D59572B"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Dach, R., </w:t>
      </w:r>
      <w:proofErr w:type="spellStart"/>
      <w:r w:rsidRPr="001D33F6">
        <w:rPr>
          <w:rFonts w:ascii="Times New Roman" w:eastAsia="맑은 고딕" w:hAnsi="Times New Roman" w:cs="Times New Roman"/>
        </w:rPr>
        <w:t>Hugentobler</w:t>
      </w:r>
      <w:proofErr w:type="spellEnd"/>
      <w:r w:rsidRPr="001D33F6">
        <w:rPr>
          <w:rFonts w:ascii="Times New Roman" w:eastAsia="맑은 고딕" w:hAnsi="Times New Roman" w:cs="Times New Roman"/>
        </w:rPr>
        <w:t xml:space="preserve">, U., </w:t>
      </w:r>
      <w:proofErr w:type="spellStart"/>
      <w:r w:rsidRPr="001D33F6">
        <w:rPr>
          <w:rFonts w:ascii="Times New Roman" w:eastAsia="맑은 고딕" w:hAnsi="Times New Roman" w:cs="Times New Roman"/>
        </w:rPr>
        <w:t>Fridez</w:t>
      </w:r>
      <w:proofErr w:type="spellEnd"/>
      <w:r w:rsidRPr="001D33F6">
        <w:rPr>
          <w:rFonts w:ascii="Times New Roman" w:eastAsia="맑은 고딕" w:hAnsi="Times New Roman" w:cs="Times New Roman"/>
        </w:rPr>
        <w:t xml:space="preserve">, P.,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 xml:space="preserve">Meindl, M. 2007, Bernese GPS Software Version 5.0. User manual </w:t>
      </w:r>
      <w:r w:rsidRPr="001D33F6">
        <w:rPr>
          <w:rFonts w:ascii="Times New Roman" w:eastAsia="맑은 고딕" w:hAnsi="Times New Roman" w:cs="Times New Roman"/>
          <w:highlight w:val="cyan"/>
        </w:rPr>
        <w:t xml:space="preserve">(Bern: Stampfli </w:t>
      </w:r>
      <w:r w:rsidRPr="001D33F6">
        <w:rPr>
          <w:rFonts w:ascii="Times New Roman" w:eastAsia="맑은 고딕" w:hAnsi="Times New Roman" w:cs="Times New Roman"/>
          <w:highlight w:val="cyan"/>
          <w:lang w:eastAsia="ko-KR"/>
        </w:rPr>
        <w:t>p</w:t>
      </w:r>
      <w:r w:rsidRPr="001D33F6">
        <w:rPr>
          <w:rFonts w:ascii="Times New Roman" w:eastAsia="맑은 고딕" w:hAnsi="Times New Roman" w:cs="Times New Roman"/>
          <w:highlight w:val="cyan"/>
        </w:rPr>
        <w:t>ublications)</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green"/>
          <w:lang w:eastAsia="ko-KR"/>
        </w:rPr>
        <w:t>출판된</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책의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cyan"/>
          <w:lang w:eastAsia="ko-KR"/>
        </w:rPr>
        <w:t>괄호</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안에는</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cyan"/>
          <w:lang w:eastAsia="ko-KR"/>
        </w:rPr>
        <w:t>(</w:t>
      </w:r>
      <w:r w:rsidRPr="001D33F6">
        <w:rPr>
          <w:rFonts w:ascii="Times New Roman" w:eastAsia="맑은 고딕" w:hAnsi="Times New Roman" w:cs="Times New Roman"/>
          <w:highlight w:val="cyan"/>
          <w:lang w:eastAsia="ko-KR"/>
        </w:rPr>
        <w:t>출판사소재지</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도시명</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출판사이름</w:t>
      </w:r>
      <w:r w:rsidRPr="001D33F6">
        <w:rPr>
          <w:rFonts w:ascii="Times New Roman" w:eastAsia="맑은 고딕" w:hAnsi="Times New Roman" w:cs="Times New Roman"/>
          <w:highlight w:val="cyan"/>
          <w:lang w:eastAsia="ko-KR"/>
        </w:rPr>
        <w:t>)</w:t>
      </w:r>
    </w:p>
    <w:p w14:paraId="1771F9B8"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Ha, J. 2014, Development of time-dependent mean temperature equations for GPS meteorology, JPNT, 3, 143-147. http</w:t>
      </w:r>
      <w:r w:rsidRPr="001D33F6">
        <w:rPr>
          <w:rFonts w:ascii="Times New Roman" w:eastAsia="맑은 고딕" w:hAnsi="Times New Roman" w:cs="Times New Roman"/>
          <w:lang w:eastAsia="ko-KR"/>
        </w:rPr>
        <w:t>s</w:t>
      </w:r>
      <w:r w:rsidRPr="001D33F6">
        <w:rPr>
          <w:rFonts w:ascii="Times New Roman" w:eastAsia="맑은 고딕" w:hAnsi="Times New Roman" w:cs="Times New Roman"/>
        </w:rPr>
        <w:t>://doi.org/10.11003/JPNT.2014.3.4.143</w:t>
      </w:r>
    </w:p>
    <w:p w14:paraId="0A85CD4E"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Ha, J.</w:t>
      </w:r>
      <w:r w:rsidRPr="001D33F6">
        <w:rPr>
          <w:rFonts w:ascii="Times New Roman" w:eastAsia="맑은 고딕" w:hAnsi="Times New Roman" w:cs="Times New Roman"/>
          <w:lang w:eastAsia="ko-KR"/>
        </w:rPr>
        <w:t>-H.</w:t>
      </w:r>
      <w:r w:rsidRPr="001D33F6">
        <w:rPr>
          <w:rFonts w:ascii="Times New Roman" w:eastAsia="맑은 고딕" w:hAnsi="Times New Roman" w:cs="Times New Roman"/>
        </w:rPr>
        <w:t xml:space="preserve">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Park, K.-D. 2008, Comparison of Local Mean Temperature Equations for GPS-based Precipitable Water Vapor Determination</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rPr>
        <w:t>JASS, 25, 425-434</w:t>
      </w:r>
      <w:r w:rsidRPr="001D33F6">
        <w:rPr>
          <w:rFonts w:ascii="Times New Roman" w:eastAsia="맑은 고딕" w:hAnsi="Times New Roman" w:cs="Times New Roman"/>
          <w:lang w:eastAsia="ko-KR"/>
        </w:rPr>
        <w:t>. https://doi.org/10.5140/JASS.2008.25.4.425</w:t>
      </w:r>
    </w:p>
    <w:p w14:paraId="4A21EB6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rPr>
      </w:pPr>
      <w:r w:rsidRPr="001D33F6">
        <w:rPr>
          <w:rFonts w:ascii="Times New Roman" w:eastAsia="맑은 고딕" w:hAnsi="Times New Roman" w:cs="Times New Roman"/>
        </w:rPr>
        <w:t>Joh, J.-H., Pak, P.-H., Park, J.-U., Lim, H.-C., Kim, S.-C.,</w:t>
      </w:r>
      <w:r w:rsidRPr="001D33F6">
        <w:rPr>
          <w:rFonts w:ascii="Times New Roman" w:eastAsia="맑은 고딕" w:hAnsi="Times New Roman" w:cs="Times New Roman"/>
          <w:lang w:eastAsia="ko-KR"/>
        </w:rPr>
        <w:t xml:space="preserve"> et al.</w:t>
      </w:r>
      <w:r w:rsidRPr="001D33F6">
        <w:rPr>
          <w:rFonts w:ascii="Times New Roman" w:eastAsia="맑은 고딕" w:hAnsi="Times New Roman" w:cs="Times New Roman"/>
        </w:rPr>
        <w:t xml:space="preserve"> 2001, Proof of Measurement Precision for Precipitable Water using GPS, Asia-Pacific Journal of Atmospheric Sciences, 37, 557-565</w:t>
      </w:r>
    </w:p>
    <w:p w14:paraId="12517005"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Kwon, H.-T., Iwabuchi, T.,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Lim, G.-H. 2007, Comparison of Precipitable Water Derived from Ground-based GPS Measurements with Radiosonde Observations over the Korean Peninsula, Journal of the Meteorological Society of Japan, 85, 733-746</w:t>
      </w:r>
      <w:r w:rsidRPr="001D33F6">
        <w:rPr>
          <w:rFonts w:ascii="Times New Roman" w:eastAsia="맑은 고딕" w:hAnsi="Times New Roman" w:cs="Times New Roman"/>
          <w:lang w:eastAsia="ko-KR"/>
        </w:rPr>
        <w:t>. https://doi.org/10.2151/jmsj.85.733</w:t>
      </w:r>
    </w:p>
    <w:p w14:paraId="594324DD" w14:textId="77777777" w:rsidR="005862DE" w:rsidRPr="001D33F6" w:rsidRDefault="005862DE" w:rsidP="005862DE">
      <w:pPr>
        <w:pStyle w:val="HTML"/>
        <w:adjustRightInd w:val="0"/>
        <w:snapToGrid w:val="0"/>
        <w:ind w:left="600" w:hangingChars="300" w:hanging="600"/>
        <w:rPr>
          <w:rFonts w:ascii="Times New Roman" w:eastAsia="맑은 고딕" w:hAnsi="Times New Roman" w:cs="Times New Roman"/>
          <w:lang w:eastAsia="ko-KR"/>
        </w:rPr>
      </w:pPr>
      <w:r w:rsidRPr="001D33F6">
        <w:rPr>
          <w:rFonts w:ascii="Times New Roman" w:eastAsia="맑은 고딕" w:hAnsi="Times New Roman" w:cs="Times New Roman"/>
          <w:lang w:eastAsia="ko-KR"/>
        </w:rPr>
        <w:t>Lee, C. H., Choi, S. H., Choi, C. T., &amp; Shin, W. H. 2016, The effect analysis for the partial meaconing signal on the GPS receiver, in 2016 KGS Conf., Phoenix Ireland Jeju, Korea, 2-4 Nov 2016, pp.76-79. http://ipnt.or.kr/2016proc/18</w:t>
      </w:r>
    </w:p>
    <w:p w14:paraId="7FEA2333"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lang w:eastAsia="ko-KR"/>
        </w:rPr>
        <w:t xml:space="preserve">Lim, D. W., Shin, M., &amp; Joo, J. 2021, Analysis of QZSS Satellite Station-Keeping Maneuvers According to the Perturbation, </w:t>
      </w:r>
      <w:r w:rsidRPr="001D33F6">
        <w:rPr>
          <w:rFonts w:ascii="Times New Roman" w:eastAsia="맑은 고딕" w:hAnsi="Times New Roman" w:cs="Times New Roman"/>
          <w:color w:val="FF0000"/>
          <w:highlight w:val="yellow"/>
          <w:lang w:eastAsia="ko-KR"/>
        </w:rPr>
        <w:t>2021 IPNT Conference, Gangneung, Korea, Nov 3-5 2021, pp.411-414</w:t>
      </w:r>
      <w:r w:rsidRPr="001D33F6">
        <w:rPr>
          <w:rFonts w:ascii="Times New Roman" w:eastAsia="맑은 고딕" w:hAnsi="Times New Roman" w:cs="Times New Roman"/>
          <w:highlight w:val="yellow"/>
          <w:lang w:eastAsia="ko-KR"/>
        </w:rPr>
        <w:t xml:space="preserve">. </w:t>
      </w:r>
      <w:r w:rsidRPr="001D33F6">
        <w:rPr>
          <w:rFonts w:ascii="Times New Roman" w:eastAsia="맑은 고딕" w:hAnsi="Times New Roman" w:cs="Times New Roman"/>
          <w:color w:val="FF0000"/>
          <w:highlight w:val="yellow"/>
          <w:lang w:eastAsia="ko-KR"/>
        </w:rPr>
        <w:t>http://ipnt.or.kr/2021proc/183</w:t>
      </w:r>
    </w:p>
    <w:p w14:paraId="54555177"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Marini, J. W. 1972, Correction of Satellite Tracking Data for an Arbitrary Tropospheric Profile, Radio Science, 7, 223-231</w:t>
      </w:r>
      <w:r w:rsidRPr="001D33F6">
        <w:rPr>
          <w:rFonts w:ascii="Times New Roman" w:eastAsia="맑은 고딕" w:hAnsi="Times New Roman" w:cs="Times New Roman"/>
          <w:lang w:eastAsia="ko-KR"/>
        </w:rPr>
        <w:t>. https://doi.org/10.1029/RS007i002p00223</w:t>
      </w:r>
    </w:p>
    <w:p w14:paraId="68231879"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Mendes, V. B. 1999, Modeling the neutral-atmospheric propagation delay in radiometric space techniques</w:t>
      </w:r>
      <w:r w:rsidRPr="001D33F6">
        <w:rPr>
          <w:rFonts w:ascii="Times New Roman" w:eastAsia="맑은 고딕" w:hAnsi="Times New Roman" w:cs="Times New Roman"/>
          <w:lang w:eastAsia="ko-KR"/>
        </w:rPr>
        <w:t>,</w:t>
      </w:r>
      <w:r w:rsidRPr="001D33F6">
        <w:rPr>
          <w:rFonts w:ascii="Times New Roman" w:eastAsia="맑은 고딕" w:hAnsi="Times New Roman" w:cs="Times New Roman"/>
        </w:rPr>
        <w:t xml:space="preserve"> UNB Geodesy and Geomatics Engineering Technical Report, No.199</w:t>
      </w:r>
      <w:r w:rsidRPr="001D33F6">
        <w:rPr>
          <w:rFonts w:ascii="Times New Roman" w:eastAsia="맑은 고딕" w:hAnsi="Times New Roman" w:cs="Times New Roman"/>
          <w:lang w:eastAsia="ko-KR"/>
        </w:rPr>
        <w:t>. http://www2.unb.ca/gge/Pubs/TR199.pdf</w:t>
      </w:r>
    </w:p>
    <w:p w14:paraId="256EB66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Moon, Y. 1998, Estimation of Precipitable Water Vapor in Troposphere using Global Positioning System, Master’s Degree, Yonsei University, South Korea</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green"/>
          <w:lang w:eastAsia="ko-KR"/>
        </w:rPr>
        <w:t>(</w:t>
      </w:r>
      <w:r w:rsidRPr="001D33F6">
        <w:rPr>
          <w:rFonts w:ascii="Times New Roman" w:eastAsia="맑은 고딕" w:hAnsi="Times New Roman" w:cs="Times New Roman"/>
          <w:highlight w:val="green"/>
          <w:lang w:eastAsia="ko-KR"/>
        </w:rPr>
        <w:t>학위논문의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w:t>
      </w:r>
    </w:p>
    <w:p w14:paraId="23590642"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lastRenderedPageBreak/>
        <w:t xml:space="preserve">Nam, J. Y.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Song, D. S. 2015, Remote Sensing of GPS Precipitable Water Vapor during 2014 Heavy Snowfall in Gangwon Province, Journal of the Korean Society of Surveying, Geodesy, Photogrammetry and Cartography, 33, 305-316</w:t>
      </w:r>
      <w:r w:rsidRPr="001D33F6">
        <w:rPr>
          <w:rFonts w:ascii="Times New Roman" w:eastAsia="맑은 고딕" w:hAnsi="Times New Roman" w:cs="Times New Roman"/>
          <w:lang w:eastAsia="ko-KR"/>
        </w:rPr>
        <w:t>. https://doi.org/10.7848/ksgpc.2015.33.4.305</w:t>
      </w:r>
    </w:p>
    <w:p w14:paraId="2951CE38"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Niell, A. E. 1996, Global mapping functions for the atmosphere delay at radio wavelengths, </w:t>
      </w:r>
      <w:r w:rsidRPr="001D33F6">
        <w:rPr>
          <w:rFonts w:ascii="Times New Roman" w:eastAsia="맑은 고딕" w:hAnsi="Times New Roman" w:cs="Times New Roman"/>
          <w:lang w:eastAsia="ko-KR"/>
        </w:rPr>
        <w:t xml:space="preserve">JGR, </w:t>
      </w:r>
      <w:r w:rsidRPr="001D33F6">
        <w:rPr>
          <w:rFonts w:ascii="Times New Roman" w:eastAsia="맑은 고딕" w:hAnsi="Times New Roman" w:cs="Times New Roman"/>
        </w:rPr>
        <w:t>101, 3227-3246</w:t>
      </w:r>
      <w:r w:rsidRPr="001D33F6">
        <w:rPr>
          <w:rFonts w:ascii="Times New Roman" w:eastAsia="맑은 고딕" w:hAnsi="Times New Roman" w:cs="Times New Roman"/>
          <w:lang w:eastAsia="ko-KR"/>
        </w:rPr>
        <w:t>. https://doi.org/10.1029/95JB03048</w:t>
      </w:r>
    </w:p>
    <w:p w14:paraId="426115AE"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Park, C.-G., Baek, J.-H.,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Cho, J.-H. 2009, Comparison of Precipitable Water Vapor Observations by GPS, Radiosonde and NWP Simulation, JASS, 26, 555-566</w:t>
      </w:r>
      <w:r w:rsidRPr="001D33F6">
        <w:rPr>
          <w:rFonts w:ascii="Times New Roman" w:eastAsia="맑은 고딕" w:hAnsi="Times New Roman" w:cs="Times New Roman"/>
          <w:lang w:eastAsia="ko-KR"/>
        </w:rPr>
        <w:t>. https://doi.org/10.5140/JASS.2009.26.4.555</w:t>
      </w:r>
    </w:p>
    <w:p w14:paraId="21899E29"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Park, H.-E., Roh, K. M., Yoo, S.-M., Choi, B.-K., Chung, J.-K., </w:t>
      </w:r>
      <w:r w:rsidRPr="001D33F6">
        <w:rPr>
          <w:rFonts w:ascii="Times New Roman" w:eastAsia="맑은 고딕" w:hAnsi="Times New Roman" w:cs="Times New Roman"/>
          <w:lang w:eastAsia="ko-KR"/>
        </w:rPr>
        <w:t xml:space="preserve">et al. </w:t>
      </w:r>
      <w:r w:rsidRPr="001D33F6">
        <w:rPr>
          <w:rFonts w:ascii="Times New Roman" w:eastAsia="맑은 고딕" w:hAnsi="Times New Roman" w:cs="Times New Roman"/>
        </w:rPr>
        <w:t>2014, Quality Assessment of Tropospheric Delay Estimated by Precise Point Positioning in the Korean Peninsula, JPNT, 3, 131-141. http</w:t>
      </w:r>
      <w:r w:rsidRPr="001D33F6">
        <w:rPr>
          <w:rFonts w:ascii="Times New Roman" w:eastAsia="맑은 고딕" w:hAnsi="Times New Roman" w:cs="Times New Roman"/>
          <w:lang w:eastAsia="ko-KR"/>
        </w:rPr>
        <w:t>s</w:t>
      </w:r>
      <w:r w:rsidRPr="001D33F6">
        <w:rPr>
          <w:rFonts w:ascii="Times New Roman" w:eastAsia="맑은 고딕" w:hAnsi="Times New Roman" w:cs="Times New Roman"/>
        </w:rPr>
        <w:t>://doi.org/10.11003/JPNT.2014.3.4.131</w:t>
      </w:r>
    </w:p>
    <w:p w14:paraId="37855E97"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Saastamoinen, J. 1972, Atmospheric Correction for the Troposphere and Stratosphere in Radio Ranging of Satellites, The Use of Artificial Satellites for Geodesy, Geophysics Monograph Series, vol.15, eds. </w:t>
      </w:r>
      <w:r w:rsidRPr="001D33F6">
        <w:rPr>
          <w:rFonts w:ascii="Times New Roman" w:eastAsia="맑은 고딕" w:hAnsi="Times New Roman" w:cs="Times New Roman"/>
          <w:lang w:eastAsia="ko-KR"/>
        </w:rPr>
        <w:t xml:space="preserve">S. W. </w:t>
      </w:r>
      <w:r w:rsidRPr="001D33F6">
        <w:rPr>
          <w:rFonts w:ascii="Times New Roman" w:eastAsia="맑은 고딕" w:hAnsi="Times New Roman" w:cs="Times New Roman"/>
        </w:rPr>
        <w:t xml:space="preserve">Henriksen, </w:t>
      </w:r>
      <w:r w:rsidRPr="001D33F6">
        <w:rPr>
          <w:rFonts w:ascii="Times New Roman" w:eastAsia="맑은 고딕" w:hAnsi="Times New Roman" w:cs="Times New Roman"/>
          <w:lang w:eastAsia="ko-KR"/>
        </w:rPr>
        <w:t xml:space="preserve">A. </w:t>
      </w:r>
      <w:r w:rsidRPr="001D33F6">
        <w:rPr>
          <w:rFonts w:ascii="Times New Roman" w:eastAsia="맑은 고딕" w:hAnsi="Times New Roman" w:cs="Times New Roman"/>
        </w:rPr>
        <w:t xml:space="preserve">Mancini, </w:t>
      </w:r>
      <w:r w:rsidRPr="001D33F6">
        <w:rPr>
          <w:rFonts w:ascii="Times New Roman" w:eastAsia="맑은 고딕" w:hAnsi="Times New Roman" w:cs="Times New Roman"/>
          <w:lang w:eastAsia="ko-KR"/>
        </w:rPr>
        <w:t xml:space="preserve">B. H. </w:t>
      </w:r>
      <w:proofErr w:type="spellStart"/>
      <w:r w:rsidRPr="001D33F6">
        <w:rPr>
          <w:rFonts w:ascii="Times New Roman" w:eastAsia="맑은 고딕" w:hAnsi="Times New Roman" w:cs="Times New Roman"/>
        </w:rPr>
        <w:t>Chovitz</w:t>
      </w:r>
      <w:proofErr w:type="spellEnd"/>
      <w:r w:rsidRPr="001D33F6">
        <w:rPr>
          <w:rFonts w:ascii="Times New Roman" w:eastAsia="맑은 고딕" w:hAnsi="Times New Roman" w:cs="Times New Roman"/>
        </w:rPr>
        <w:t xml:space="preserve"> (Washington, DC: American Geophysical Union), </w:t>
      </w:r>
      <w:r w:rsidRPr="001D33F6">
        <w:rPr>
          <w:rFonts w:ascii="Times New Roman" w:eastAsia="맑은 고딕" w:hAnsi="Times New Roman" w:cs="Times New Roman"/>
          <w:color w:val="FF0000"/>
          <w:highlight w:val="yellow"/>
        </w:rPr>
        <w:t>pp.</w:t>
      </w:r>
      <w:r w:rsidRPr="001D33F6">
        <w:rPr>
          <w:rFonts w:ascii="Times New Roman" w:eastAsia="맑은 고딕" w:hAnsi="Times New Roman" w:cs="Times New Roman"/>
          <w:highlight w:val="green"/>
        </w:rPr>
        <w:t>247-251</w:t>
      </w:r>
      <w:r w:rsidRPr="001D33F6">
        <w:rPr>
          <w:rFonts w:ascii="Times New Roman" w:eastAsia="맑은 고딕" w:hAnsi="Times New Roman" w:cs="Times New Roman"/>
          <w:lang w:eastAsia="ko-KR"/>
        </w:rPr>
        <w:t xml:space="preserve"> </w:t>
      </w:r>
      <w:proofErr w:type="spellStart"/>
      <w:r w:rsidRPr="001D33F6">
        <w:rPr>
          <w:rFonts w:ascii="Times New Roman" w:eastAsia="맑은 고딕" w:hAnsi="Times New Roman" w:cs="Times New Roman"/>
          <w:highlight w:val="cyan"/>
          <w:lang w:eastAsia="ko-KR"/>
        </w:rPr>
        <w:t>프로시딩이나</w:t>
      </w:r>
      <w:proofErr w:type="spellEnd"/>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발행된</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책등은</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페이지</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앞에</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color w:val="FF0000"/>
          <w:highlight w:val="yellow"/>
          <w:lang w:eastAsia="ko-KR"/>
        </w:rPr>
        <w:t>pp.</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사용</w:t>
      </w:r>
      <w:r w:rsidRPr="001D33F6">
        <w:rPr>
          <w:rFonts w:ascii="Times New Roman" w:eastAsia="맑은 고딕" w:hAnsi="Times New Roman" w:cs="Times New Roman"/>
          <w:highlight w:val="cyan"/>
          <w:lang w:eastAsia="ko-KR"/>
        </w:rPr>
        <w:t>.</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lang w:eastAsia="ko-KR"/>
        </w:rPr>
        <w:t>한페이지만</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lang w:eastAsia="ko-KR"/>
        </w:rPr>
        <w:t>인용할</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lang w:eastAsia="ko-KR"/>
        </w:rPr>
        <w:t>경우는</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color w:val="FF0000"/>
          <w:highlight w:val="yellow"/>
          <w:lang w:eastAsia="ko-KR"/>
        </w:rPr>
        <w:t>p.</w:t>
      </w:r>
      <w:r w:rsidRPr="001D33F6">
        <w:rPr>
          <w:rFonts w:ascii="Times New Roman" w:eastAsia="맑은 고딕" w:hAnsi="Times New Roman" w:cs="Times New Roman"/>
          <w:highlight w:val="green"/>
          <w:lang w:eastAsia="ko-KR"/>
        </w:rPr>
        <w:t>210</w:t>
      </w:r>
    </w:p>
    <w:p w14:paraId="128A9C94"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Schuler, T. 2001, On ground-based GPS tropospheric delay estimation, PhD Dissertation, </w:t>
      </w:r>
      <w:proofErr w:type="spellStart"/>
      <w:r w:rsidRPr="001D33F6">
        <w:rPr>
          <w:rFonts w:ascii="Times New Roman" w:eastAsia="맑은 고딕" w:hAnsi="Times New Roman" w:cs="Times New Roman"/>
        </w:rPr>
        <w:t>Universitat</w:t>
      </w:r>
      <w:proofErr w:type="spellEnd"/>
      <w:r w:rsidRPr="001D33F6">
        <w:rPr>
          <w:rFonts w:ascii="Times New Roman" w:eastAsia="맑은 고딕" w:hAnsi="Times New Roman" w:cs="Times New Roman"/>
        </w:rPr>
        <w:t xml:space="preserve"> der Bundeswehr, </w:t>
      </w:r>
      <w:proofErr w:type="spellStart"/>
      <w:r w:rsidRPr="001D33F6">
        <w:rPr>
          <w:rFonts w:ascii="Times New Roman" w:eastAsia="맑은 고딕" w:hAnsi="Times New Roman" w:cs="Times New Roman"/>
        </w:rPr>
        <w:t>Munchen</w:t>
      </w:r>
      <w:proofErr w:type="spellEnd"/>
      <w:r w:rsidRPr="001D33F6">
        <w:rPr>
          <w:rFonts w:ascii="Times New Roman" w:eastAsia="맑은 고딕" w:hAnsi="Times New Roman" w:cs="Times New Roman"/>
        </w:rPr>
        <w:t>, Germany</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green"/>
          <w:lang w:eastAsia="ko-KR"/>
        </w:rPr>
        <w:t>(</w:t>
      </w:r>
      <w:r w:rsidRPr="001D33F6">
        <w:rPr>
          <w:rFonts w:ascii="Times New Roman" w:eastAsia="맑은 고딕" w:hAnsi="Times New Roman" w:cs="Times New Roman"/>
          <w:highlight w:val="green"/>
          <w:lang w:eastAsia="ko-KR"/>
        </w:rPr>
        <w:t>학위논문의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w:t>
      </w:r>
    </w:p>
    <w:p w14:paraId="6AA58572"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Song, D. S. 2012, Correlation Analysis between GPS Precipitable Water Vapor and Heavy Snowfall on Gangwon Province in Early 2011, Journal of the Korean Society of Surveying, Geodesy, Photogrammetry and Cartography</w:t>
      </w:r>
      <w:r w:rsidRPr="001D33F6">
        <w:rPr>
          <w:rFonts w:ascii="Times New Roman" w:eastAsia="맑은 고딕" w:hAnsi="Times New Roman" w:cs="Times New Roman"/>
          <w:lang w:eastAsia="ko-KR"/>
        </w:rPr>
        <w:t>,</w:t>
      </w:r>
      <w:r w:rsidRPr="001D33F6">
        <w:rPr>
          <w:rFonts w:ascii="Times New Roman" w:eastAsia="맑은 고딕" w:hAnsi="Times New Roman" w:cs="Times New Roman"/>
        </w:rPr>
        <w:t xml:space="preserve"> 30, 97-104</w:t>
      </w:r>
      <w:r w:rsidRPr="001D33F6">
        <w:rPr>
          <w:rFonts w:ascii="Times New Roman" w:eastAsia="맑은 고딕" w:hAnsi="Times New Roman" w:cs="Times New Roman"/>
          <w:lang w:eastAsia="ko-KR"/>
        </w:rPr>
        <w:t>. https://doi.org/10.7848/ksgpc.2012.30.1.097</w:t>
      </w:r>
    </w:p>
    <w:p w14:paraId="6AFD62A5"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Song, D.-S. </w:t>
      </w:r>
      <w:r w:rsidRPr="001D33F6">
        <w:rPr>
          <w:rFonts w:ascii="Times New Roman" w:eastAsia="맑은 고딕" w:hAnsi="Times New Roman" w:cs="Times New Roman"/>
          <w:lang w:eastAsia="ko-KR"/>
        </w:rPr>
        <w:t xml:space="preserve">&amp; </w:t>
      </w:r>
      <w:proofErr w:type="spellStart"/>
      <w:r w:rsidRPr="001D33F6">
        <w:rPr>
          <w:rFonts w:ascii="Times New Roman" w:eastAsia="맑은 고딕" w:hAnsi="Times New Roman" w:cs="Times New Roman"/>
        </w:rPr>
        <w:t>Grejner-Brzezinska</w:t>
      </w:r>
      <w:proofErr w:type="spellEnd"/>
      <w:r w:rsidRPr="001D33F6">
        <w:rPr>
          <w:rFonts w:ascii="Times New Roman" w:eastAsia="맑은 고딕" w:hAnsi="Times New Roman" w:cs="Times New Roman"/>
        </w:rPr>
        <w:t>, D. A. 2009, Remote sensing of atmospheric water variation from GPS measurements during a severe weather event, E</w:t>
      </w:r>
      <w:r w:rsidRPr="001D33F6">
        <w:rPr>
          <w:rFonts w:ascii="Times New Roman" w:eastAsia="맑은 고딕" w:hAnsi="Times New Roman" w:cs="Times New Roman"/>
          <w:lang w:eastAsia="ko-KR"/>
        </w:rPr>
        <w:t xml:space="preserve">PS, </w:t>
      </w:r>
      <w:r w:rsidRPr="001D33F6">
        <w:rPr>
          <w:rFonts w:ascii="Times New Roman" w:eastAsia="맑은 고딕" w:hAnsi="Times New Roman" w:cs="Times New Roman"/>
        </w:rPr>
        <w:t>61, 1117-1125</w:t>
      </w:r>
      <w:r w:rsidRPr="001D33F6">
        <w:rPr>
          <w:rFonts w:ascii="Times New Roman" w:eastAsia="맑은 고딕" w:hAnsi="Times New Roman" w:cs="Times New Roman"/>
          <w:lang w:eastAsia="ko-KR"/>
        </w:rPr>
        <w:t>. https://doi.org/10.1186/BF03352964</w:t>
      </w:r>
    </w:p>
    <w:p w14:paraId="15BE33ED"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rPr>
      </w:pPr>
      <w:r w:rsidRPr="001D33F6">
        <w:rPr>
          <w:rFonts w:ascii="Times New Roman" w:eastAsia="맑은 고딕" w:hAnsi="Times New Roman" w:cs="Times New Roman"/>
        </w:rPr>
        <w:t xml:space="preserve">Song, D. S.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Yun, H. S. 2004, Determination of Weighted Mean Temperature for the GPS Precipitable Water Vapor Estimation, Journal of the Korean Society of Surveying, Geodesy, Photogrammetry and Cartography, 22, 323-329</w:t>
      </w:r>
    </w:p>
    <w:p w14:paraId="3CDAD8C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proofErr w:type="spellStart"/>
      <w:r w:rsidRPr="001D33F6">
        <w:rPr>
          <w:rFonts w:ascii="Times New Roman" w:eastAsia="맑은 고딕" w:hAnsi="Times New Roman" w:cs="Times New Roman"/>
          <w:lang w:eastAsia="ko-KR"/>
        </w:rPr>
        <w:t>Tomoji</w:t>
      </w:r>
      <w:proofErr w:type="spellEnd"/>
      <w:r w:rsidRPr="001D33F6">
        <w:rPr>
          <w:rFonts w:ascii="Times New Roman" w:eastAsia="맑은 고딕" w:hAnsi="Times New Roman" w:cs="Times New Roman"/>
          <w:lang w:eastAsia="ko-KR"/>
        </w:rPr>
        <w:t xml:space="preserve"> 2016, </w:t>
      </w:r>
      <w:r w:rsidRPr="001D33F6">
        <w:rPr>
          <w:rFonts w:ascii="Times New Roman" w:eastAsia="맑은 고딕" w:hAnsi="Times New Roman" w:cs="Times New Roman"/>
          <w:color w:val="FF0000"/>
          <w:highlight w:val="yellow"/>
          <w:lang w:eastAsia="ko-KR"/>
        </w:rPr>
        <w:t>[Internet], cited 2016 Jan. 27, available from:</w:t>
      </w:r>
      <w:r w:rsidRPr="001D33F6">
        <w:rPr>
          <w:rFonts w:ascii="Times New Roman" w:eastAsia="맑은 고딕" w:hAnsi="Times New Roman" w:cs="Times New Roman"/>
          <w:lang w:eastAsia="ko-KR"/>
        </w:rPr>
        <w:t xml:space="preserve"> http://gpspp.sakura.ne.jp/diary201601.htm </w:t>
      </w:r>
      <w:r w:rsidRPr="001D33F6">
        <w:rPr>
          <w:rFonts w:ascii="Times New Roman" w:eastAsia="맑은 고딕" w:hAnsi="Times New Roman" w:cs="Times New Roman"/>
          <w:highlight w:val="green"/>
          <w:lang w:eastAsia="ko-KR"/>
        </w:rPr>
        <w:t>인터넷</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사이트를</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인용하는</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p>
    <w:p w14:paraId="32BBF1D0"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Won, J.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Kim, D. 2015, Analysis of Temporal and Spatial Variation of Precipitable Water Vapor According to Path of Typhoon EWINIAR using GPS Permanent Stations, JPNT, 4, 87-95. http</w:t>
      </w:r>
      <w:r w:rsidRPr="001D33F6">
        <w:rPr>
          <w:rFonts w:ascii="Times New Roman" w:eastAsia="맑은 고딕" w:hAnsi="Times New Roman" w:cs="Times New Roman"/>
          <w:lang w:eastAsia="ko-KR"/>
        </w:rPr>
        <w:t>s</w:t>
      </w:r>
      <w:r w:rsidRPr="001D33F6">
        <w:rPr>
          <w:rFonts w:ascii="Times New Roman" w:eastAsia="맑은 고딕" w:hAnsi="Times New Roman" w:cs="Times New Roman"/>
        </w:rPr>
        <w:t>://doi.org/10.11003/JPNT.2015.4.2.087</w:t>
      </w:r>
    </w:p>
    <w:p w14:paraId="6F387B05"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Wu, S. 2003, Adjustment of meteorological variables for the accurate estimation of GPS PWV, Master’s Degree, Seoul University, South Korea</w:t>
      </w:r>
    </w:p>
    <w:p w14:paraId="64D47370"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Zumberge, J. F., Heflin, M. B., Jefferson, D. C., Watkins, M. M.</w:t>
      </w:r>
      <w:r w:rsidRPr="001D33F6">
        <w:rPr>
          <w:rFonts w:ascii="Times New Roman" w:eastAsia="맑은 고딕" w:hAnsi="Times New Roman" w:cs="Times New Roman"/>
          <w:lang w:eastAsia="ko-KR"/>
        </w:rPr>
        <w:t>,</w:t>
      </w:r>
      <w:r w:rsidRPr="001D33F6">
        <w:rPr>
          <w:rFonts w:ascii="Times New Roman" w:eastAsia="맑은 고딕" w:hAnsi="Times New Roman" w:cs="Times New Roman"/>
        </w:rPr>
        <w:t xml:space="preserve"> </w:t>
      </w:r>
      <w:r w:rsidRPr="001D33F6">
        <w:rPr>
          <w:rFonts w:ascii="Times New Roman" w:eastAsia="맑은 고딕" w:hAnsi="Times New Roman" w:cs="Times New Roman"/>
          <w:lang w:eastAsia="ko-KR"/>
        </w:rPr>
        <w:t xml:space="preserve">&amp; Webb, F. H. </w:t>
      </w:r>
      <w:r w:rsidRPr="001D33F6">
        <w:rPr>
          <w:rFonts w:ascii="Times New Roman" w:eastAsia="맑은 고딕" w:hAnsi="Times New Roman" w:cs="Times New Roman"/>
        </w:rPr>
        <w:t>1997, Precise point positioning for the efficient and robust analysis of GPS data from large networks, Journal of Geophysical Research, 102, 5005-5017</w:t>
      </w:r>
      <w:r w:rsidRPr="001D33F6">
        <w:rPr>
          <w:rFonts w:ascii="Times New Roman" w:eastAsia="맑은 고딕" w:hAnsi="Times New Roman" w:cs="Times New Roman"/>
          <w:lang w:eastAsia="ko-KR"/>
        </w:rPr>
        <w:t>. https://doi.org/10.1029/96JB03860</w:t>
      </w:r>
    </w:p>
    <w:p w14:paraId="455D7D02"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rPr>
      </w:pPr>
    </w:p>
    <w:p w14:paraId="2E919017" w14:textId="77777777" w:rsidR="005862DE" w:rsidRPr="001D33F6" w:rsidRDefault="005862DE" w:rsidP="005862DE">
      <w:pPr>
        <w:pStyle w:val="HTML"/>
        <w:snapToGrid w:val="0"/>
        <w:spacing w:line="276" w:lineRule="auto"/>
        <w:rPr>
          <w:rFonts w:ascii="Times New Roman" w:eastAsia="맑은 고딕" w:hAnsi="Times New Roman" w:cs="Times New Roman"/>
        </w:rPr>
      </w:pPr>
    </w:p>
    <w:p w14:paraId="14631193" w14:textId="77777777" w:rsidR="003B1729" w:rsidRPr="005862DE" w:rsidRDefault="003B1729"/>
    <w:sectPr w:rsidR="003B1729" w:rsidRPr="005862DE" w:rsidSect="00E1368F">
      <w:headerReference w:type="even" r:id="rId7"/>
      <w:headerReference w:type="default" r:id="rId8"/>
      <w:footerReference w:type="even" r:id="rId9"/>
      <w:footerReference w:type="default" r:id="rId10"/>
      <w:footerReference w:type="first" r:id="rId11"/>
      <w:pgSz w:w="11905" w:h="16837" w:code="9"/>
      <w:pgMar w:top="1134" w:right="1021" w:bottom="1418" w:left="1021" w:header="567" w:footer="851" w:gutter="0"/>
      <w:cols w:space="425"/>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729E6" w14:textId="77777777" w:rsidR="0069008B" w:rsidRDefault="0069008B">
      <w:r>
        <w:separator/>
      </w:r>
    </w:p>
  </w:endnote>
  <w:endnote w:type="continuationSeparator" w:id="0">
    <w:p w14:paraId="5E48946E" w14:textId="77777777" w:rsidR="0069008B" w:rsidRDefault="00690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DFont+F5">
    <w:altName w:val="맑은 고딕"/>
    <w:panose1 w:val="00000000000000000000"/>
    <w:charset w:val="81"/>
    <w:family w:val="auto"/>
    <w:notTrueType/>
    <w:pitch w:val="default"/>
    <w:sig w:usb0="00000001" w:usb1="09060000" w:usb2="00000010" w:usb3="00000000" w:csb0="00080000" w:csb1="00000000"/>
  </w:font>
  <w:font w:name="CIDFont+F1">
    <w:altName w:val="맑은 고딕"/>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C6DC4" w14:textId="3623731F" w:rsidR="00AC42E0" w:rsidRPr="008064D5" w:rsidRDefault="005862DE">
    <w:pPr>
      <w:pStyle w:val="a4"/>
      <w:rPr>
        <w:rFonts w:ascii="Arial" w:hAnsi="Arial" w:cs="Arial"/>
      </w:rPr>
    </w:pPr>
    <w:bookmarkStart w:id="0" w:name="_Hlk54088616"/>
    <w:bookmarkStart w:id="1" w:name="_Hlk54088617"/>
    <w:bookmarkStart w:id="2" w:name="_Hlk54089986"/>
    <w:bookmarkStart w:id="3" w:name="_Hlk54089987"/>
    <w:r w:rsidRPr="00356762">
      <w:rPr>
        <w:rFonts w:ascii="Arial" w:eastAsia="CIDFont+F5" w:hAnsi="Arial" w:cs="Arial"/>
        <w:kern w:val="0"/>
      </w:rPr>
      <w:t>http://ipnt.or.kr/202</w:t>
    </w:r>
    <w:r w:rsidR="00427C9F">
      <w:rPr>
        <w:rFonts w:ascii="Arial" w:eastAsia="CIDFont+F5" w:hAnsi="Arial" w:cs="Arial"/>
        <w:kern w:val="0"/>
      </w:rPr>
      <w:t>5</w:t>
    </w:r>
    <w:r w:rsidRPr="00356762">
      <w:rPr>
        <w:rFonts w:ascii="Arial" w:eastAsia="CIDFont+F5" w:hAnsi="Arial" w:cs="Arial"/>
        <w:kern w:val="0"/>
      </w:rPr>
      <w:t>IPNT/</w:t>
    </w:r>
    <w:bookmarkEnd w:id="0"/>
    <w:bookmarkEnd w:id="1"/>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FFDAC" w14:textId="6B81620E" w:rsidR="00AC42E0" w:rsidRPr="009357EC" w:rsidRDefault="005862DE" w:rsidP="009357EC">
    <w:pPr>
      <w:pStyle w:val="a4"/>
      <w:jc w:val="right"/>
      <w:rPr>
        <w:rFonts w:ascii="Arial" w:hAnsi="Arial" w:cs="Arial"/>
        <w:i/>
        <w:iCs/>
      </w:rPr>
    </w:pPr>
    <w:r w:rsidRPr="00356762">
      <w:rPr>
        <w:rFonts w:ascii="Arial" w:eastAsia="CIDFont+F1" w:hAnsi="Arial" w:cs="Arial"/>
        <w:i/>
        <w:iCs/>
        <w:kern w:val="0"/>
      </w:rPr>
      <w:t>202</w:t>
    </w:r>
    <w:r w:rsidR="00427C9F">
      <w:rPr>
        <w:rFonts w:ascii="Arial" w:eastAsia="CIDFont+F1" w:hAnsi="Arial" w:cs="Arial"/>
        <w:i/>
        <w:iCs/>
        <w:kern w:val="0"/>
      </w:rPr>
      <w:t>5</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sidR="00427C9F">
      <w:rPr>
        <w:rFonts w:ascii="Arial" w:eastAsia="CIDFont+F1" w:hAnsi="Arial" w:cs="Arial"/>
        <w:i/>
        <w:iCs/>
        <w:kern w:val="0"/>
      </w:rPr>
      <w:t>5</w:t>
    </w:r>
    <w:r w:rsidRPr="00356762">
      <w:rPr>
        <w:rFonts w:ascii="Arial" w:eastAsia="CIDFont+F1" w:hAnsi="Arial" w:cs="Arial"/>
        <w:i/>
        <w:iCs/>
        <w:kern w:val="0"/>
      </w:rPr>
      <w:t>-</w:t>
    </w:r>
    <w:r w:rsidR="00427C9F">
      <w:rPr>
        <w:rFonts w:ascii="Arial" w:eastAsia="CIDFont+F1" w:hAnsi="Arial" w:cs="Arial"/>
        <w:i/>
        <w:iCs/>
        <w:kern w:val="0"/>
      </w:rPr>
      <w:t>7</w:t>
    </w:r>
    <w:r w:rsidRPr="00356762">
      <w:rPr>
        <w:rFonts w:ascii="Arial" w:eastAsia="CIDFont+F1" w:hAnsi="Arial" w:cs="Arial"/>
        <w:i/>
        <w:iCs/>
        <w:kern w:val="0"/>
      </w:rPr>
      <w:t xml:space="preserve"> 202</w:t>
    </w:r>
    <w:r w:rsidR="00427C9F">
      <w:rPr>
        <w:rFonts w:ascii="Arial" w:eastAsia="CIDFont+F1" w:hAnsi="Arial" w:cs="Arial"/>
        <w:i/>
        <w:iCs/>
        <w:kern w:val="0"/>
      </w:rPr>
      <w:t>5</w:t>
    </w:r>
    <w:r w:rsidRPr="00356762">
      <w:rPr>
        <w:rFonts w:ascii="Arial" w:eastAsia="CIDFont+F1" w:hAnsi="Arial" w:cs="Arial"/>
        <w:i/>
        <w:iCs/>
        <w:kern w:val="0"/>
      </w:rPr>
      <w:t xml:space="preserve">, </w:t>
    </w:r>
    <w:r>
      <w:rPr>
        <w:rFonts w:ascii="Arial" w:eastAsia="CIDFont+F1" w:hAnsi="Arial" w:cs="Arial"/>
        <w:i/>
        <w:iCs/>
        <w:kern w:val="0"/>
      </w:rPr>
      <w:t>Jeju</w:t>
    </w:r>
    <w:r w:rsidRPr="00356762">
      <w:rPr>
        <w:rFonts w:ascii="Arial" w:eastAsia="CIDFont+F1" w:hAnsi="Arial" w:cs="Arial"/>
        <w:i/>
        <w:iCs/>
        <w:kern w:val="0"/>
      </w:rPr>
      <w:t>, Korea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9BB56" w14:textId="04B82E7D" w:rsidR="00AC42E0" w:rsidRPr="00093B24" w:rsidRDefault="005862DE" w:rsidP="00093B24">
    <w:pPr>
      <w:pStyle w:val="a4"/>
      <w:jc w:val="right"/>
      <w:rPr>
        <w:rFonts w:ascii="Arial" w:hAnsi="Arial" w:cs="Arial"/>
        <w:i/>
        <w:iCs/>
      </w:rPr>
    </w:pPr>
    <w:r w:rsidRPr="00356762">
      <w:rPr>
        <w:rFonts w:ascii="Arial" w:eastAsia="CIDFont+F1" w:hAnsi="Arial" w:cs="Arial"/>
        <w:i/>
        <w:iCs/>
        <w:kern w:val="0"/>
      </w:rPr>
      <w:t>202</w:t>
    </w:r>
    <w:r w:rsidR="00427C9F">
      <w:rPr>
        <w:rFonts w:ascii="Arial" w:eastAsia="CIDFont+F1" w:hAnsi="Arial" w:cs="Arial"/>
        <w:i/>
        <w:iCs/>
        <w:kern w:val="0"/>
      </w:rPr>
      <w:t>5</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sidR="00427C9F">
      <w:rPr>
        <w:rFonts w:ascii="Arial" w:eastAsia="CIDFont+F1" w:hAnsi="Arial" w:cs="Arial"/>
        <w:i/>
        <w:iCs/>
        <w:kern w:val="0"/>
      </w:rPr>
      <w:t>5</w:t>
    </w:r>
    <w:r w:rsidRPr="00356762">
      <w:rPr>
        <w:rFonts w:ascii="Arial" w:eastAsia="CIDFont+F1" w:hAnsi="Arial" w:cs="Arial"/>
        <w:i/>
        <w:iCs/>
        <w:kern w:val="0"/>
      </w:rPr>
      <w:t>-</w:t>
    </w:r>
    <w:r w:rsidR="00427C9F">
      <w:rPr>
        <w:rFonts w:ascii="Arial" w:eastAsia="CIDFont+F1" w:hAnsi="Arial" w:cs="Arial"/>
        <w:i/>
        <w:iCs/>
        <w:kern w:val="0"/>
      </w:rPr>
      <w:t>7</w:t>
    </w:r>
    <w:r w:rsidRPr="00356762">
      <w:rPr>
        <w:rFonts w:ascii="Arial" w:eastAsia="CIDFont+F1" w:hAnsi="Arial" w:cs="Arial"/>
        <w:i/>
        <w:iCs/>
        <w:kern w:val="0"/>
      </w:rPr>
      <w:t xml:space="preserve"> 202</w:t>
    </w:r>
    <w:r w:rsidR="00427C9F">
      <w:rPr>
        <w:rFonts w:ascii="Arial" w:eastAsia="CIDFont+F1" w:hAnsi="Arial" w:cs="Arial"/>
        <w:i/>
        <w:iCs/>
        <w:kern w:val="0"/>
      </w:rPr>
      <w:t>5</w:t>
    </w:r>
    <w:r w:rsidRPr="00356762">
      <w:rPr>
        <w:rFonts w:ascii="Arial" w:eastAsia="CIDFont+F1" w:hAnsi="Arial" w:cs="Arial"/>
        <w:i/>
        <w:iCs/>
        <w:kern w:val="0"/>
      </w:rPr>
      <w:t xml:space="preserve">, </w:t>
    </w:r>
    <w:r>
      <w:rPr>
        <w:rFonts w:ascii="Arial" w:eastAsia="CIDFont+F1" w:hAnsi="Arial" w:cs="Arial"/>
        <w:i/>
        <w:iCs/>
        <w:kern w:val="0"/>
      </w:rPr>
      <w:t>Jeju</w:t>
    </w:r>
    <w:r w:rsidRPr="00356762">
      <w:rPr>
        <w:rFonts w:ascii="Arial" w:eastAsia="CIDFont+F1" w:hAnsi="Arial" w:cs="Arial"/>
        <w:i/>
        <w:iCs/>
        <w:kern w:val="0"/>
      </w:rPr>
      <w:t>, Korea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33B9F" w14:textId="77777777" w:rsidR="0069008B" w:rsidRDefault="0069008B">
      <w:r>
        <w:separator/>
      </w:r>
    </w:p>
  </w:footnote>
  <w:footnote w:type="continuationSeparator" w:id="0">
    <w:p w14:paraId="08978F0A" w14:textId="77777777" w:rsidR="0069008B" w:rsidRDefault="006900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782DA" w14:textId="1E32A4A7" w:rsidR="00AC42E0" w:rsidRPr="00C7119D" w:rsidRDefault="005862DE" w:rsidP="00C7119D">
    <w:pPr>
      <w:pStyle w:val="a3"/>
      <w:tabs>
        <w:tab w:val="clear" w:pos="4513"/>
        <w:tab w:val="clear" w:pos="9026"/>
      </w:tabs>
      <w:rPr>
        <w:rFonts w:ascii="Arial" w:eastAsia="CIDFont+F5" w:hAnsi="Arial" w:cs="Arial"/>
        <w:kern w:val="0"/>
      </w:rPr>
    </w:pPr>
    <w:r w:rsidRPr="00356762">
      <w:rPr>
        <w:rFonts w:ascii="Arial" w:eastAsia="CIDFont+F5" w:hAnsi="Arial" w:cs="Arial"/>
        <w:kern w:val="0"/>
      </w:rPr>
      <w:fldChar w:fldCharType="begin"/>
    </w:r>
    <w:r w:rsidRPr="00356762">
      <w:rPr>
        <w:rFonts w:ascii="Arial" w:eastAsia="CIDFont+F5" w:hAnsi="Arial" w:cs="Arial"/>
        <w:kern w:val="0"/>
      </w:rPr>
      <w:instrText>PAGE   \* MERGEFORMAT</w:instrText>
    </w:r>
    <w:r w:rsidRPr="00356762">
      <w:rPr>
        <w:rFonts w:ascii="Arial" w:eastAsia="CIDFont+F5" w:hAnsi="Arial" w:cs="Arial"/>
        <w:kern w:val="0"/>
      </w:rPr>
      <w:fldChar w:fldCharType="separate"/>
    </w:r>
    <w:r>
      <w:rPr>
        <w:rFonts w:ascii="Arial" w:eastAsia="CIDFont+F5" w:hAnsi="Arial" w:cs="Arial"/>
        <w:kern w:val="0"/>
      </w:rPr>
      <w:t>152</w:t>
    </w:r>
    <w:r w:rsidRPr="00356762">
      <w:rPr>
        <w:rFonts w:ascii="Arial" w:eastAsia="CIDFont+F5" w:hAnsi="Arial" w:cs="Arial"/>
        <w:kern w:val="0"/>
      </w:rPr>
      <w:fldChar w:fldCharType="end"/>
    </w:r>
    <w:r w:rsidRPr="00356762">
      <w:rPr>
        <w:rFonts w:ascii="Arial" w:eastAsia="CIDFont+F5" w:hAnsi="Arial" w:cs="Arial"/>
        <w:kern w:val="0"/>
      </w:rPr>
      <w:t xml:space="preserve">  202</w:t>
    </w:r>
    <w:r w:rsidR="00427C9F">
      <w:rPr>
        <w:rFonts w:ascii="Arial" w:eastAsia="CIDFont+F5" w:hAnsi="Arial" w:cs="Arial"/>
        <w:kern w:val="0"/>
      </w:rPr>
      <w:t>5</w:t>
    </w:r>
    <w:r w:rsidRPr="00356762">
      <w:rPr>
        <w:rFonts w:ascii="Arial" w:eastAsia="CIDFont+F5" w:hAnsi="Arial" w:cs="Arial"/>
        <w:kern w:val="0"/>
      </w:rPr>
      <w:t xml:space="preserve"> IPNT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62E97" w14:textId="0244506A" w:rsidR="00AC42E0" w:rsidRPr="00CA134F" w:rsidRDefault="00427C9F" w:rsidP="00CA134F">
    <w:pPr>
      <w:pStyle w:val="a3"/>
      <w:jc w:val="right"/>
      <w:rPr>
        <w:rFonts w:ascii="Arial" w:hAnsi="Arial" w:cs="Arial"/>
        <w:color w:val="000000"/>
      </w:rPr>
    </w:pPr>
    <w:r w:rsidRPr="00125A06">
      <w:rPr>
        <w:rFonts w:ascii="Arial" w:eastAsia="CIDFont+F5" w:hAnsi="Arial" w:cs="Arial"/>
        <w:color w:val="000000"/>
        <w:kern w:val="0"/>
        <w:highlight w:val="green"/>
      </w:rPr>
      <w:t xml:space="preserve">Gil-Dong Hong et al.   </w:t>
    </w:r>
    <w:proofErr w:type="spellStart"/>
    <w:proofErr w:type="gramStart"/>
    <w:r w:rsidRPr="00125A06">
      <w:rPr>
        <w:rFonts w:ascii="Arial" w:eastAsia="CIDFont+F5" w:hAnsi="Arial" w:cs="Arial" w:hint="eastAsia"/>
        <w:color w:val="000000"/>
        <w:kern w:val="0"/>
        <w:highlight w:val="green"/>
      </w:rPr>
      <w:t>저자이름과요약제목을</w:t>
    </w:r>
    <w:r w:rsidRPr="00584F48">
      <w:rPr>
        <w:rFonts w:ascii="Arial" w:eastAsia="CIDFont+F5" w:hAnsi="Arial" w:cs="Arial" w:hint="eastAsia"/>
        <w:color w:val="000000"/>
        <w:kern w:val="0"/>
        <w:highlight w:val="yellow"/>
      </w:rPr>
      <w:t>영문</w:t>
    </w:r>
    <w:r>
      <w:rPr>
        <w:rFonts w:ascii="Arial" w:eastAsia="CIDFont+F5" w:hAnsi="Arial" w:cs="Arial" w:hint="eastAsia"/>
        <w:color w:val="000000"/>
        <w:kern w:val="0"/>
        <w:highlight w:val="green"/>
      </w:rPr>
      <w:t>으로</w:t>
    </w:r>
    <w:r w:rsidRPr="00457015">
      <w:rPr>
        <w:rFonts w:ascii="Arial" w:eastAsia="CIDFont+F5" w:hAnsi="Arial" w:cs="Arial" w:hint="eastAsia"/>
        <w:color w:val="000000"/>
        <w:kern w:val="0"/>
        <w:highlight w:val="green"/>
      </w:rPr>
      <w:t>작성</w:t>
    </w:r>
    <w:proofErr w:type="spellEnd"/>
    <w:r>
      <w:rPr>
        <w:rFonts w:ascii="Arial" w:eastAsia="CIDFont+F5" w:hAnsi="Arial" w:cs="Arial" w:hint="eastAsia"/>
        <w:color w:val="000000"/>
        <w:kern w:val="0"/>
        <w:highlight w:val="green"/>
      </w:rPr>
      <w:t>.</w:t>
    </w:r>
    <w:proofErr w:type="spellStart"/>
    <w:r w:rsidRPr="00125A06">
      <w:rPr>
        <w:rFonts w:ascii="Arial" w:eastAsia="CIDFont+F5" w:hAnsi="Arial" w:cs="Arial" w:hint="eastAsia"/>
        <w:color w:val="000000"/>
        <w:kern w:val="0"/>
        <w:highlight w:val="green"/>
      </w:rPr>
      <w:t>길이는한줄로</w:t>
    </w:r>
    <w:r>
      <w:rPr>
        <w:rFonts w:ascii="Arial" w:eastAsia="CIDFont+F5" w:hAnsi="Arial" w:cs="Arial" w:hint="eastAsia"/>
        <w:color w:val="000000"/>
        <w:kern w:val="0"/>
        <w:highlight w:val="green"/>
      </w:rPr>
      <w:t>전체폭</w:t>
    </w:r>
    <w:r w:rsidRPr="00125A06">
      <w:rPr>
        <w:rFonts w:ascii="Arial" w:eastAsia="CIDFont+F5" w:hAnsi="Arial" w:cs="Arial" w:hint="eastAsia"/>
        <w:color w:val="000000"/>
        <w:kern w:val="0"/>
        <w:highlight w:val="green"/>
      </w:rPr>
      <w:t>의</w:t>
    </w:r>
    <w:proofErr w:type="spellEnd"/>
    <w:proofErr w:type="gramEnd"/>
    <w:r w:rsidRPr="00125A06">
      <w:rPr>
        <w:rFonts w:ascii="Arial" w:eastAsia="CIDFont+F5" w:hAnsi="Arial" w:cs="Arial" w:hint="eastAsia"/>
        <w:color w:val="000000"/>
        <w:kern w:val="0"/>
        <w:highlight w:val="green"/>
      </w:rPr>
      <w:t>2</w:t>
    </w:r>
    <w:r w:rsidRPr="00125A06">
      <w:rPr>
        <w:rFonts w:ascii="Arial" w:eastAsia="CIDFont+F5" w:hAnsi="Arial" w:cs="Arial"/>
        <w:color w:val="000000"/>
        <w:kern w:val="0"/>
        <w:highlight w:val="green"/>
      </w:rPr>
      <w:t>/3</w:t>
    </w:r>
    <w:r w:rsidRPr="00125A06">
      <w:rPr>
        <w:rFonts w:ascii="Arial" w:eastAsia="CIDFont+F5" w:hAnsi="Arial" w:cs="Arial" w:hint="eastAsia"/>
        <w:color w:val="000000"/>
        <w:kern w:val="0"/>
        <w:highlight w:val="green"/>
      </w:rPr>
      <w:t>이내</w:t>
    </w:r>
    <w:r w:rsidR="005862DE" w:rsidRPr="00192680">
      <w:rPr>
        <w:rFonts w:ascii="Arial" w:eastAsia="CIDFont+F5" w:hAnsi="Arial" w:cs="Arial"/>
        <w:color w:val="000000"/>
        <w:kern w:val="0"/>
      </w:rPr>
      <w:t xml:space="preserve">  </w:t>
    </w:r>
    <w:r w:rsidR="005862DE" w:rsidRPr="00192680">
      <w:rPr>
        <w:rFonts w:ascii="Arial" w:eastAsia="CIDFont+F5" w:hAnsi="Arial" w:cs="Arial"/>
        <w:color w:val="000000"/>
        <w:kern w:val="0"/>
      </w:rPr>
      <w:fldChar w:fldCharType="begin"/>
    </w:r>
    <w:r w:rsidR="005862DE" w:rsidRPr="00192680">
      <w:rPr>
        <w:rFonts w:ascii="Arial" w:eastAsia="CIDFont+F5" w:hAnsi="Arial" w:cs="Arial"/>
        <w:color w:val="000000"/>
        <w:kern w:val="0"/>
      </w:rPr>
      <w:instrText>PAGE   \* MERGEFORMAT</w:instrText>
    </w:r>
    <w:r w:rsidR="005862DE" w:rsidRPr="00192680">
      <w:rPr>
        <w:rFonts w:ascii="Arial" w:eastAsia="CIDFont+F5" w:hAnsi="Arial" w:cs="Arial"/>
        <w:color w:val="000000"/>
        <w:kern w:val="0"/>
      </w:rPr>
      <w:fldChar w:fldCharType="separate"/>
    </w:r>
    <w:r w:rsidR="005862DE" w:rsidRPr="00192680">
      <w:rPr>
        <w:rFonts w:ascii="Arial" w:eastAsia="CIDFont+F5" w:hAnsi="Arial" w:cs="Arial"/>
        <w:color w:val="000000"/>
        <w:kern w:val="0"/>
      </w:rPr>
      <w:t>153</w:t>
    </w:r>
    <w:r w:rsidR="005862DE" w:rsidRPr="00192680">
      <w:rPr>
        <w:rFonts w:ascii="Arial" w:eastAsia="CIDFont+F5" w:hAnsi="Arial" w:cs="Arial"/>
        <w:color w:val="000000"/>
        <w:kern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DE"/>
    <w:rsid w:val="00093B24"/>
    <w:rsid w:val="0015272C"/>
    <w:rsid w:val="001D7F80"/>
    <w:rsid w:val="00326E99"/>
    <w:rsid w:val="003B1729"/>
    <w:rsid w:val="00427C9F"/>
    <w:rsid w:val="00574E75"/>
    <w:rsid w:val="005862DE"/>
    <w:rsid w:val="005B600A"/>
    <w:rsid w:val="00616497"/>
    <w:rsid w:val="0069008B"/>
    <w:rsid w:val="006D008F"/>
    <w:rsid w:val="0073601D"/>
    <w:rsid w:val="007638EC"/>
    <w:rsid w:val="00822AC4"/>
    <w:rsid w:val="00AC42E0"/>
    <w:rsid w:val="00B32CB8"/>
    <w:rsid w:val="00B63197"/>
    <w:rsid w:val="00B974A4"/>
    <w:rsid w:val="00C908F3"/>
    <w:rsid w:val="00CD1EB6"/>
    <w:rsid w:val="00E1368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929CD"/>
  <w15:chartTrackingRefBased/>
  <w15:docId w15:val="{C35DF348-08F8-47AE-8E87-C6D232AE1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62DE"/>
    <w:pPr>
      <w:widowControl w:val="0"/>
      <w:wordWrap w:val="0"/>
      <w:autoSpaceDE w:val="0"/>
      <w:autoSpaceDN w:val="0"/>
      <w:spacing w:after="0" w:line="240" w:lineRule="auto"/>
    </w:pPr>
    <w:rPr>
      <w:rFonts w:ascii="바탕" w:eastAsia="바탕"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62DE"/>
    <w:pPr>
      <w:tabs>
        <w:tab w:val="center" w:pos="4513"/>
        <w:tab w:val="right" w:pos="9026"/>
      </w:tabs>
      <w:snapToGrid w:val="0"/>
    </w:pPr>
  </w:style>
  <w:style w:type="character" w:customStyle="1" w:styleId="Char">
    <w:name w:val="머리글 Char"/>
    <w:basedOn w:val="a0"/>
    <w:link w:val="a3"/>
    <w:uiPriority w:val="99"/>
    <w:rsid w:val="005862DE"/>
    <w:rPr>
      <w:rFonts w:ascii="바탕" w:eastAsia="바탕" w:hAnsi="Times New Roman" w:cs="Times New Roman"/>
      <w:szCs w:val="20"/>
    </w:rPr>
  </w:style>
  <w:style w:type="paragraph" w:styleId="a4">
    <w:name w:val="footer"/>
    <w:basedOn w:val="a"/>
    <w:link w:val="Char0"/>
    <w:uiPriority w:val="99"/>
    <w:unhideWhenUsed/>
    <w:rsid w:val="005862DE"/>
    <w:pPr>
      <w:tabs>
        <w:tab w:val="center" w:pos="4513"/>
        <w:tab w:val="right" w:pos="9026"/>
      </w:tabs>
      <w:snapToGrid w:val="0"/>
    </w:pPr>
  </w:style>
  <w:style w:type="character" w:customStyle="1" w:styleId="Char0">
    <w:name w:val="바닥글 Char"/>
    <w:basedOn w:val="a0"/>
    <w:link w:val="a4"/>
    <w:uiPriority w:val="99"/>
    <w:rsid w:val="005862DE"/>
    <w:rPr>
      <w:rFonts w:ascii="바탕" w:eastAsia="바탕" w:hAnsi="Times New Roman" w:cs="Times New Roman"/>
      <w:szCs w:val="20"/>
    </w:rPr>
  </w:style>
  <w:style w:type="paragraph" w:customStyle="1" w:styleId="Address">
    <w:name w:val="Address"/>
    <w:basedOn w:val="a"/>
    <w:rsid w:val="005862DE"/>
    <w:pPr>
      <w:widowControl/>
      <w:wordWrap/>
      <w:autoSpaceDE/>
      <w:autoSpaceDN/>
      <w:jc w:val="center"/>
    </w:pPr>
    <w:rPr>
      <w:rFonts w:ascii="Times New Roman"/>
      <w:kern w:val="0"/>
      <w:sz w:val="16"/>
      <w:szCs w:val="16"/>
    </w:rPr>
  </w:style>
  <w:style w:type="paragraph" w:styleId="HTML">
    <w:name w:val="HTML Preformatted"/>
    <w:basedOn w:val="a"/>
    <w:link w:val="HTMLChar"/>
    <w:uiPriority w:val="99"/>
    <w:unhideWhenUsed/>
    <w:rsid w:val="005862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lang w:eastAsia="en-US" w:bidi="en-US"/>
    </w:rPr>
  </w:style>
  <w:style w:type="character" w:customStyle="1" w:styleId="HTMLChar">
    <w:name w:val="미리 서식이 지정된 HTML Char"/>
    <w:basedOn w:val="a0"/>
    <w:link w:val="HTML"/>
    <w:uiPriority w:val="99"/>
    <w:rsid w:val="005862DE"/>
    <w:rPr>
      <w:rFonts w:ascii="Courier New" w:eastAsia="Times New Roman" w:hAnsi="Courier New" w:cs="Courier New"/>
      <w:kern w:val="0"/>
      <w:szCs w:val="20"/>
      <w:lang w:eastAsia="en-US" w:bidi="en-US"/>
    </w:rPr>
  </w:style>
  <w:style w:type="table" w:styleId="a5">
    <w:name w:val="Table Grid"/>
    <w:basedOn w:val="a1"/>
    <w:uiPriority w:val="59"/>
    <w:rsid w:val="00E13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2168</Words>
  <Characters>12363</Characters>
  <Application>Microsoft Office Word</Application>
  <DocSecurity>0</DocSecurity>
  <Lines>103</Lines>
  <Paragraphs>29</Paragraphs>
  <ScaleCrop>false</ScaleCrop>
  <HeadingPairs>
    <vt:vector size="2" baseType="variant">
      <vt:variant>
        <vt:lpstr>제목</vt:lpstr>
      </vt:variant>
      <vt:variant>
        <vt:i4>1</vt:i4>
      </vt:variant>
    </vt:vector>
  </HeadingPairs>
  <TitlesOfParts>
    <vt:vector size="1" baseType="lpstr">
      <vt:lpstr>2023IPNT Conf. proceeding</vt:lpstr>
    </vt:vector>
  </TitlesOfParts>
  <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2023IPNT Conf. proceeding</dc:title>
  <dc:subject/>
  <dc:creator>IPNT</dc:creator>
  <cp:keywords/>
  <dc:description/>
  <cp:lastModifiedBy>nhj</cp:lastModifiedBy>
  <cp:revision>12</cp:revision>
  <dcterms:created xsi:type="dcterms:W3CDTF">2023-08-11T21:15:00Z</dcterms:created>
  <dcterms:modified xsi:type="dcterms:W3CDTF">2025-06-16T08:16:00Z</dcterms:modified>
</cp:coreProperties>
</file>